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709" w:rsidRPr="007F6709" w:rsidRDefault="007F6709" w:rsidP="007F67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6709">
        <w:rPr>
          <w:rFonts w:ascii="Times New Roman" w:hAnsi="Times New Roman" w:cs="Times New Roman"/>
          <w:b/>
          <w:sz w:val="28"/>
          <w:szCs w:val="28"/>
        </w:rPr>
        <w:t>Информация для размещения в качестве профилактического мероприятия (информирование) по вопросам соблюдения обязательных требований.</w:t>
      </w:r>
    </w:p>
    <w:p w:rsidR="007F6709" w:rsidRPr="007F6709" w:rsidRDefault="007F6709" w:rsidP="007F67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F6709">
        <w:rPr>
          <w:rFonts w:ascii="Times New Roman" w:hAnsi="Times New Roman" w:cs="Times New Roman"/>
          <w:sz w:val="28"/>
          <w:szCs w:val="28"/>
        </w:rPr>
        <w:t>На основании части 1 статьи 46 Федерального закона от 31.07.2020 № 248-ФЗ "О государственном контроле (надзоре) и муниципальном контроле в Российской Федерации" контрольные (надзорные) органы осуществляют информирование контролируемых лиц и иных заинтересованных лиц по вопросам соблюдения обязательных требований.</w:t>
      </w:r>
    </w:p>
    <w:p w:rsidR="007F6709" w:rsidRPr="007F6709" w:rsidRDefault="007F6709" w:rsidP="007F670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7F6709">
        <w:rPr>
          <w:rFonts w:ascii="Times New Roman" w:hAnsi="Times New Roman" w:cs="Times New Roman"/>
          <w:sz w:val="28"/>
          <w:szCs w:val="28"/>
        </w:rPr>
        <w:t xml:space="preserve">С 01 марта 2025 года вступили изменения в Земельный кодекс РФ, а именно в </w:t>
      </w:r>
      <w:proofErr w:type="spellStart"/>
      <w:r w:rsidRPr="007F6709">
        <w:rPr>
          <w:rFonts w:ascii="Times New Roman" w:hAnsi="Times New Roman" w:cs="Times New Roman"/>
          <w:sz w:val="28"/>
          <w:szCs w:val="28"/>
        </w:rPr>
        <w:t>абз</w:t>
      </w:r>
      <w:proofErr w:type="spellEnd"/>
      <w:r w:rsidRPr="007F6709">
        <w:rPr>
          <w:rFonts w:ascii="Times New Roman" w:hAnsi="Times New Roman" w:cs="Times New Roman"/>
          <w:sz w:val="28"/>
          <w:szCs w:val="28"/>
        </w:rPr>
        <w:t>. 2 статьи 42 ЗК РФ.</w:t>
      </w:r>
    </w:p>
    <w:p w:rsidR="007F6709" w:rsidRPr="007F6709" w:rsidRDefault="007F6709" w:rsidP="007F670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F6709">
        <w:rPr>
          <w:rFonts w:ascii="Times New Roman" w:hAnsi="Times New Roman" w:cs="Times New Roman"/>
          <w:sz w:val="28"/>
          <w:szCs w:val="28"/>
        </w:rPr>
        <w:t>Согласно абз.2 ст. 42 Земельного Кодекса РФ собственники земельных участков и лица, не являющиеся собственниками земельных участков, обязаны использовать земельные участки в соответствии с их целевым назначением и разрешенным использованием, способами, которые не должны наносить вред окружающей среде, в том числе земле как природному объекту.</w:t>
      </w:r>
    </w:p>
    <w:p w:rsidR="007F6709" w:rsidRPr="007F6709" w:rsidRDefault="007F6709" w:rsidP="007F670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Pr="007F6709">
        <w:rPr>
          <w:rFonts w:ascii="Times New Roman" w:hAnsi="Times New Roman" w:cs="Times New Roman"/>
          <w:sz w:val="28"/>
          <w:szCs w:val="28"/>
        </w:rPr>
        <w:t xml:space="preserve">Из чего следует, что использование земельных участков с/х назначения должно осуществляться в соответствии с их целевым назначением и разрешенным использованием, способами, которые не должны причинить вред земле как природному объекту, в том числе приводить к деградации, загрязнению, захламлению земель, отравлению, порче, уничтожению плодородного слоя почвы и иным негативным (вредным) воздействиям хозяйственной деятельности. </w:t>
      </w:r>
      <w:proofErr w:type="gramEnd"/>
    </w:p>
    <w:p w:rsidR="009674BC" w:rsidRPr="007F6709" w:rsidRDefault="007F6709" w:rsidP="007F6709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bookmarkStart w:id="0" w:name="_GoBack"/>
      <w:bookmarkEnd w:id="0"/>
      <w:r w:rsidRPr="007F6709">
        <w:rPr>
          <w:rFonts w:ascii="Times New Roman" w:hAnsi="Times New Roman" w:cs="Times New Roman"/>
          <w:sz w:val="28"/>
          <w:szCs w:val="28"/>
        </w:rPr>
        <w:t xml:space="preserve">При выявлении Управлением </w:t>
      </w:r>
      <w:proofErr w:type="spellStart"/>
      <w:r w:rsidRPr="007F6709">
        <w:rPr>
          <w:rFonts w:ascii="Times New Roman" w:hAnsi="Times New Roman" w:cs="Times New Roman"/>
          <w:sz w:val="28"/>
          <w:szCs w:val="28"/>
        </w:rPr>
        <w:t>Россельхознадзора</w:t>
      </w:r>
      <w:proofErr w:type="spellEnd"/>
      <w:r w:rsidRPr="007F670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F6709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7F670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F6709">
        <w:rPr>
          <w:rFonts w:ascii="Times New Roman" w:hAnsi="Times New Roman" w:cs="Times New Roman"/>
          <w:sz w:val="28"/>
          <w:szCs w:val="28"/>
        </w:rPr>
        <w:t>Саратовской</w:t>
      </w:r>
      <w:proofErr w:type="gramEnd"/>
      <w:r w:rsidRPr="007F6709">
        <w:rPr>
          <w:rFonts w:ascii="Times New Roman" w:hAnsi="Times New Roman" w:cs="Times New Roman"/>
          <w:sz w:val="28"/>
          <w:szCs w:val="28"/>
        </w:rPr>
        <w:t xml:space="preserve"> и Самарской областям вышеуказанных нарушений будут приниматься меры по привлечению виновных лиц к ответственности, вплоть до изъятия земельного участка в соответствии со ст. 6 Федерального закона от 24.07.2002 № 101-ФЗ (ред. от 29.12.2022) "Об обороте земель сельскохозяйственного назначения».</w:t>
      </w:r>
    </w:p>
    <w:sectPr w:rsidR="009674BC" w:rsidRPr="007F67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F48"/>
    <w:rsid w:val="007F6709"/>
    <w:rsid w:val="009674BC"/>
    <w:rsid w:val="00C92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F67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F67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Кирясова</dc:creator>
  <cp:keywords/>
  <dc:description/>
  <cp:lastModifiedBy>Анастасия Кирясова</cp:lastModifiedBy>
  <cp:revision>2</cp:revision>
  <dcterms:created xsi:type="dcterms:W3CDTF">2025-03-18T11:21:00Z</dcterms:created>
  <dcterms:modified xsi:type="dcterms:W3CDTF">2025-03-18T11:26:00Z</dcterms:modified>
</cp:coreProperties>
</file>