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52" w:rsidRPr="00575CC7" w:rsidRDefault="00575CC7" w:rsidP="007B4452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молодых и амбициозных: стартовал прием заявок на участие в </w:t>
      </w:r>
      <w:proofErr w:type="gramStart"/>
      <w:r w:rsidRPr="0057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бизнес-акселераторе</w:t>
      </w:r>
      <w:proofErr w:type="gramEnd"/>
      <w:r w:rsidRPr="0057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«Ты предприниматель»</w:t>
      </w:r>
    </w:p>
    <w:p w:rsidR="007B4452" w:rsidRPr="007B4452" w:rsidRDefault="007B4452" w:rsidP="0049572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Самарской области стартует прием заявок на участие в </w:t>
      </w:r>
      <w:proofErr w:type="gramStart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бизнес-акселераторе</w:t>
      </w:r>
      <w:proofErr w:type="gramEnd"/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5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– предприниматель!</w:t>
      </w:r>
      <w:r w:rsidR="00142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="00142CCA" w:rsidRPr="0014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="0049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которого является</w:t>
      </w:r>
      <w:r w:rsidR="00142CCA" w:rsidRPr="0014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областное Минэкономразвития.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72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третий год программа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для молодых людей в возрасте от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575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которые хотят вывести свое дело на новый уровень. </w:t>
      </w:r>
    </w:p>
    <w:p w:rsidR="00575CC7" w:rsidRPr="00142CCA" w:rsidRDefault="007B4452" w:rsidP="0049572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</w:t>
      </w:r>
      <w:r w:rsidR="00495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стабильной работы и развития бизнеса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Сама</w:t>
      </w:r>
      <w:r w:rsidR="0049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создаются, благодаря нацпроекту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«Малое и среднее предпринимательство». </w:t>
      </w:r>
      <w:r w:rsidR="00142CCA" w:rsidRPr="00142C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2CCA" w:rsidRPr="00142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142CCA" w:rsidRPr="00142CCA">
        <w:rPr>
          <w:rFonts w:ascii="Times New Roman" w:hAnsi="Times New Roman" w:cs="Times New Roman"/>
          <w:i/>
          <w:sz w:val="28"/>
          <w:szCs w:val="28"/>
        </w:rPr>
        <w:t>изнес-сообщество играет важнейшую роль в решении задач укрепления экономики, повышения ее конкурентоспособности, создания условий для обеспечения технологического суверените</w:t>
      </w:r>
      <w:r w:rsidR="00142CCA" w:rsidRPr="00142CCA">
        <w:rPr>
          <w:rFonts w:ascii="Times New Roman" w:hAnsi="Times New Roman" w:cs="Times New Roman"/>
          <w:i/>
          <w:sz w:val="28"/>
          <w:szCs w:val="28"/>
        </w:rPr>
        <w:t>та нашего региона и всей страны</w:t>
      </w:r>
      <w:r w:rsidR="00142CCA" w:rsidRPr="0014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</w:t>
      </w:r>
      <w:r w:rsidR="0014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отмечал ранее Губернатор </w:t>
      </w:r>
      <w:r w:rsidR="00142CCA" w:rsidRPr="0049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Дмитрий Азаров</w:t>
      </w:r>
      <w:r w:rsidR="0014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5CC7" w:rsidRPr="00575CC7" w:rsidRDefault="0049572E" w:rsidP="00575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575CC7" w:rsidRPr="00575CC7">
        <w:rPr>
          <w:rFonts w:ascii="Times New Roman" w:hAnsi="Times New Roman" w:cs="Times New Roman"/>
          <w:sz w:val="28"/>
          <w:szCs w:val="28"/>
        </w:rPr>
        <w:t xml:space="preserve"> позволит участникам пополнить уровень знаний о нюансах ведения своего дела, построении стратегии развития, позиционировании и продвижении своей продукции. </w:t>
      </w:r>
    </w:p>
    <w:p w:rsidR="00575CC7" w:rsidRPr="00575CC7" w:rsidRDefault="0049572E" w:rsidP="00575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</w:t>
      </w:r>
      <w:r w:rsidR="00575CC7" w:rsidRPr="00575CC7">
        <w:rPr>
          <w:rFonts w:ascii="Times New Roman" w:hAnsi="Times New Roman" w:cs="Times New Roman"/>
          <w:sz w:val="28"/>
          <w:szCs w:val="28"/>
        </w:rPr>
        <w:t xml:space="preserve"> курса смогут претендовать на получение гранта от 100 до 500 тысяч рублей. И прохождение обучения является одним из обязательных условий при подаче заявки на конкурс. </w:t>
      </w:r>
    </w:p>
    <w:p w:rsidR="007B4452" w:rsidRPr="007B4452" w:rsidRDefault="007B4452" w:rsidP="0049572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всегда призываем предпринимателей Самарской области активно использовать возможности, которые для них созданы на уровне региона, на уровне страны. Образовательная программа для молодых предпринимателей позволит участникам повысить </w:t>
      </w:r>
      <w:r w:rsidR="00FE54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знаний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 основах ведения своего дела, а также претендовать на гранты до 500 тысяч рублей, 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перечислил министр экономического развития и инвестиций Самарс</w:t>
      </w:r>
      <w:r w:rsidR="00FE5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Дмитрий Богданов. -</w:t>
      </w:r>
      <w:r w:rsidR="00FE54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Кроме того, 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проект «Ты предприниматель» - это полезный опыт, </w:t>
      </w:r>
      <w:bookmarkStart w:id="0" w:name="_GoBack"/>
      <w:bookmarkEnd w:id="0"/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общение в кругу единомышленников, презентация собственных бизнес-планов и экспертная оценка их перспективности. Я приглашаю молодых и </w:t>
      </w:r>
      <w:proofErr w:type="gramStart"/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амбициозных</w:t>
      </w:r>
      <w:proofErr w:type="gramEnd"/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людей подавать заявки, участвовать и верить в свои силы».</w:t>
      </w:r>
    </w:p>
    <w:p w:rsidR="007B4452" w:rsidRPr="007B4452" w:rsidRDefault="007B4452" w:rsidP="0049572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образовательной программы получат не только ценные знания по основам ведения своего дела, но и возможность принять участие в конкурсе грантов для молодых предпринимателей. Бесплатное обучение в акселераторе является обязательным этапом для получения безвозмездной субсидии. 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Победители смогут получить до 500 тысяч рублей </w:t>
      </w:r>
      <w:r w:rsidR="0049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отрат</w:t>
      </w:r>
      <w:r w:rsidR="0049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безвозмездную субсидию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цели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 аренды помещений до закупки оборудования. </w:t>
      </w:r>
      <w:r w:rsidR="0049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прошлого года на средства </w:t>
      </w:r>
      <w:proofErr w:type="gramStart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proofErr w:type="gramEnd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приобретать транспорт (за исключением легковых автомобилей). </w:t>
      </w:r>
    </w:p>
    <w:p w:rsidR="007B4452" w:rsidRPr="007B4452" w:rsidRDefault="007B4452" w:rsidP="007B445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участие в обучении и претендовать на грант могут действующие предприниматели или учредители организации (в этом случае доля в компании должна быть более 50%), зарегистрированные на территории Самарской области и состоящие в реестре субъектов малого и среднего предпринимательства.</w:t>
      </w:r>
    </w:p>
    <w:p w:rsidR="007B4452" w:rsidRPr="007B4452" w:rsidRDefault="007B4452" w:rsidP="007B445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предпринимателей пройдет в несколько потоков, а уже затем состоится конкурс грантов. Если предпринимателю не исполнится 26 лет до даты начала приема заявок на конкурс, он сможет принять в нем участие. </w:t>
      </w:r>
    </w:p>
    <w:p w:rsidR="007B4452" w:rsidRPr="007B4452" w:rsidRDefault="007B4452" w:rsidP="00B1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акселерационной программы молодые предприниматели получат сертификат, который необходимо приложить к комплекту документов на грант. </w:t>
      </w:r>
      <w:r w:rsidR="00B14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презентует свой проект перед экспертами областного минэкономразвития и рег</w:t>
      </w:r>
      <w:r w:rsidR="00B14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ионального центра «Мой бизнес». Комиссия оценит проекты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нескольким критериям, в том числе безубыточности деятельности в прошлом году, полноте представления и</w:t>
      </w:r>
      <w:r w:rsidR="00B14EB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в бизнес-плане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актуальности и значимости проекта для региона, наличию рабочих мест и качеству презентации проекта. </w:t>
      </w:r>
    </w:p>
    <w:p w:rsidR="007B4452" w:rsidRPr="007B4452" w:rsidRDefault="007B4452" w:rsidP="007B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4EBB" w:rsidRDefault="007B4452" w:rsidP="00B1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выпускниками </w:t>
      </w:r>
      <w:proofErr w:type="gramStart"/>
      <w:r w:rsidRPr="00B1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бизнес-акселератора</w:t>
      </w:r>
      <w:proofErr w:type="gramEnd"/>
      <w:r w:rsidRPr="00B1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«Ты - предприниматель»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Pr="00B1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начинающих бизнесменов, которые уже реализуют свои проектах в сферах розничной торговли, общепита, производства одежды, фитнес индустрии, </w:t>
      </w:r>
      <w:proofErr w:type="spellStart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бьюти</w:t>
      </w:r>
      <w:proofErr w:type="spellEnd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индустрии, благоустройства городских и садовых участков, онлайн продажа на </w:t>
      </w:r>
      <w:proofErr w:type="spellStart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маркетплейсах</w:t>
      </w:r>
      <w:proofErr w:type="spellEnd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proofErr w:type="spellStart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по результатам конкурса получили </w:t>
      </w:r>
      <w:r w:rsidRPr="00B14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4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них. </w:t>
      </w:r>
    </w:p>
    <w:p w:rsidR="00B14EBB" w:rsidRDefault="00B14EBB" w:rsidP="00B1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BB" w:rsidRDefault="007B4452" w:rsidP="00B1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</w:t>
      </w:r>
      <w:r w:rsidR="00B1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r w:rsidR="00B14E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</w:t>
      </w:r>
      <w:proofErr w:type="spellEnd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-акселератор «</w:t>
      </w:r>
      <w:proofErr w:type="gramStart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Ты-предприниматель</w:t>
      </w:r>
      <w:proofErr w:type="gramEnd"/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принимаются по </w:t>
      </w:r>
      <w:hyperlink r:id="rId5" w:tgtFrame="_blank" w:history="1">
        <w:r w:rsidRPr="00575CC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ссылке.</w:t>
        </w:r>
      </w:hyperlink>
      <w:r w:rsidR="00B14E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4EBB" w:rsidRDefault="00B14EBB" w:rsidP="00B1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52" w:rsidRPr="007B4452" w:rsidRDefault="007B4452" w:rsidP="00B1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связанным с участием в программе, необходимо обращаться:</w:t>
      </w:r>
    </w:p>
    <w:p w:rsidR="007B4452" w:rsidRPr="007B4452" w:rsidRDefault="007B4452" w:rsidP="007B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- 8 (800) 300-63-63</w:t>
      </w:r>
    </w:p>
    <w:p w:rsidR="007B4452" w:rsidRPr="007B4452" w:rsidRDefault="007B4452" w:rsidP="007B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tgtFrame="_blank" w:history="1">
        <w:r w:rsidRPr="00575C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study@mybiz63.ru</w:t>
        </w:r>
      </w:hyperlink>
      <w:r w:rsidRPr="007B44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529A" w:rsidRPr="00575CC7" w:rsidRDefault="003A529A" w:rsidP="00642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29A" w:rsidRPr="00575CC7" w:rsidRDefault="003A529A" w:rsidP="00642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46A" w:rsidRDefault="00B7646A" w:rsidP="00B7646A"/>
    <w:sectPr w:rsidR="00B7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38"/>
    <w:rsid w:val="00142CCA"/>
    <w:rsid w:val="001A4438"/>
    <w:rsid w:val="00284D32"/>
    <w:rsid w:val="002D3656"/>
    <w:rsid w:val="003A529A"/>
    <w:rsid w:val="0049572E"/>
    <w:rsid w:val="004A7B44"/>
    <w:rsid w:val="00575CC7"/>
    <w:rsid w:val="00642182"/>
    <w:rsid w:val="007B4452"/>
    <w:rsid w:val="009F0FFC"/>
    <w:rsid w:val="00B14EBB"/>
    <w:rsid w:val="00B31964"/>
    <w:rsid w:val="00B7646A"/>
    <w:rsid w:val="00FB4D12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452"/>
    <w:rPr>
      <w:b/>
      <w:bCs/>
    </w:rPr>
  </w:style>
  <w:style w:type="character" w:styleId="a4">
    <w:name w:val="Emphasis"/>
    <w:basedOn w:val="a0"/>
    <w:uiPriority w:val="20"/>
    <w:qFormat/>
    <w:rsid w:val="007B4452"/>
    <w:rPr>
      <w:i/>
      <w:iCs/>
    </w:rPr>
  </w:style>
  <w:style w:type="character" w:styleId="a5">
    <w:name w:val="Hyperlink"/>
    <w:basedOn w:val="a0"/>
    <w:uiPriority w:val="99"/>
    <w:semiHidden/>
    <w:unhideWhenUsed/>
    <w:rsid w:val="007B4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452"/>
    <w:rPr>
      <w:b/>
      <w:bCs/>
    </w:rPr>
  </w:style>
  <w:style w:type="character" w:styleId="a4">
    <w:name w:val="Emphasis"/>
    <w:basedOn w:val="a0"/>
    <w:uiPriority w:val="20"/>
    <w:qFormat/>
    <w:rsid w:val="007B4452"/>
    <w:rPr>
      <w:i/>
      <w:iCs/>
    </w:rPr>
  </w:style>
  <w:style w:type="character" w:styleId="a5">
    <w:name w:val="Hyperlink"/>
    <w:basedOn w:val="a0"/>
    <w:uiPriority w:val="99"/>
    <w:semiHidden/>
    <w:unhideWhenUsed/>
    <w:rsid w:val="007B4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udy@mybiz63.ru" TargetMode="External"/><Relationship Id="rId5" Type="http://schemas.openxmlformats.org/officeDocument/2006/relationships/hyperlink" Target="https://study.mybiz6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2024-05-30T05:09:00Z</dcterms:created>
  <dcterms:modified xsi:type="dcterms:W3CDTF">2024-05-30T10:39:00Z</dcterms:modified>
</cp:coreProperties>
</file>