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2D" w:rsidRPr="00237449" w:rsidRDefault="0094682D" w:rsidP="0094682D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237449">
        <w:rPr>
          <w:rFonts w:ascii="Times New Roman" w:hAnsi="Times New Roman"/>
          <w:b/>
          <w:sz w:val="52"/>
          <w:szCs w:val="52"/>
          <w:u w:val="single"/>
        </w:rPr>
        <w:t>ОБЪЯВЛЕНИЕ</w:t>
      </w:r>
    </w:p>
    <w:p w:rsidR="00785F22" w:rsidRPr="00237449" w:rsidRDefault="00785F22" w:rsidP="00B35F4B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</w:p>
    <w:p w:rsidR="0094682D" w:rsidRPr="00237449" w:rsidRDefault="00785F22" w:rsidP="00B35F4B">
      <w:pPr>
        <w:pStyle w:val="a3"/>
        <w:jc w:val="center"/>
        <w:rPr>
          <w:rFonts w:ascii="Times New Roman" w:hAnsi="Times New Roman"/>
          <w:b/>
          <w:sz w:val="52"/>
          <w:szCs w:val="52"/>
          <w:u w:val="single"/>
        </w:rPr>
      </w:pPr>
      <w:r w:rsidRPr="00237449">
        <w:rPr>
          <w:rFonts w:ascii="Times New Roman" w:hAnsi="Times New Roman"/>
          <w:b/>
          <w:sz w:val="52"/>
          <w:szCs w:val="52"/>
          <w:u w:val="single"/>
        </w:rPr>
        <w:t>24</w:t>
      </w:r>
      <w:r w:rsidR="0094682D" w:rsidRPr="00237449">
        <w:rPr>
          <w:rFonts w:ascii="Times New Roman" w:hAnsi="Times New Roman"/>
          <w:b/>
          <w:sz w:val="52"/>
          <w:szCs w:val="52"/>
          <w:u w:val="single"/>
        </w:rPr>
        <w:t xml:space="preserve"> февраля 2022 года в 11:00ч. в здании </w:t>
      </w:r>
      <w:proofErr w:type="spellStart"/>
      <w:r w:rsidR="0094682D" w:rsidRPr="00237449">
        <w:rPr>
          <w:rFonts w:ascii="Times New Roman" w:hAnsi="Times New Roman"/>
          <w:b/>
          <w:sz w:val="52"/>
          <w:szCs w:val="52"/>
          <w:u w:val="single"/>
        </w:rPr>
        <w:t>Новомансуркинского</w:t>
      </w:r>
      <w:proofErr w:type="spellEnd"/>
      <w:r w:rsidR="0094682D" w:rsidRPr="00237449">
        <w:rPr>
          <w:rFonts w:ascii="Times New Roman" w:hAnsi="Times New Roman"/>
          <w:b/>
          <w:sz w:val="52"/>
          <w:szCs w:val="52"/>
          <w:u w:val="single"/>
        </w:rPr>
        <w:t xml:space="preserve"> СДК</w:t>
      </w:r>
      <w:r w:rsidRPr="00237449">
        <w:rPr>
          <w:rFonts w:ascii="Times New Roman" w:hAnsi="Times New Roman"/>
          <w:b/>
          <w:sz w:val="52"/>
          <w:szCs w:val="52"/>
          <w:u w:val="single"/>
        </w:rPr>
        <w:t xml:space="preserve"> состоится конференция (сход) граждан</w:t>
      </w:r>
      <w:r w:rsidR="0094682D" w:rsidRPr="00237449">
        <w:rPr>
          <w:rFonts w:ascii="Times New Roman" w:hAnsi="Times New Roman"/>
          <w:b/>
          <w:sz w:val="52"/>
          <w:szCs w:val="52"/>
          <w:u w:val="single"/>
        </w:rPr>
        <w:t>.</w:t>
      </w:r>
    </w:p>
    <w:p w:rsidR="002C2127" w:rsidRDefault="002C2127" w:rsidP="0094682D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4682D" w:rsidRPr="00237449" w:rsidRDefault="0094682D" w:rsidP="0094682D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237449">
        <w:rPr>
          <w:rFonts w:ascii="Times New Roman" w:hAnsi="Times New Roman"/>
          <w:b/>
          <w:sz w:val="32"/>
          <w:szCs w:val="32"/>
          <w:u w:val="single"/>
        </w:rPr>
        <w:t xml:space="preserve"> Повестка дня:</w:t>
      </w:r>
    </w:p>
    <w:p w:rsidR="0094682D" w:rsidRPr="00237449" w:rsidRDefault="0094682D" w:rsidP="0094682D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37449">
        <w:rPr>
          <w:rFonts w:ascii="Times New Roman" w:hAnsi="Times New Roman"/>
          <w:b/>
          <w:sz w:val="32"/>
          <w:szCs w:val="32"/>
          <w:u w:val="single"/>
        </w:rPr>
        <w:t xml:space="preserve">Отчёт Главы сельского поселения Новое Мансуркино о работе Администрации сельского поселения Новое Мансуркино за 2021 год и о задачах на 2022 год; </w:t>
      </w:r>
    </w:p>
    <w:p w:rsidR="00B35F4B" w:rsidRPr="00237449" w:rsidRDefault="00B35F4B" w:rsidP="0094682D">
      <w:pPr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37449">
        <w:rPr>
          <w:rFonts w:ascii="Times New Roman" w:hAnsi="Times New Roman"/>
          <w:b/>
          <w:sz w:val="32"/>
          <w:szCs w:val="32"/>
          <w:u w:val="single"/>
        </w:rPr>
        <w:t xml:space="preserve">Разное: </w:t>
      </w:r>
    </w:p>
    <w:p w:rsidR="00B35F4B" w:rsidRPr="00237449" w:rsidRDefault="00B35F4B" w:rsidP="00B35F4B">
      <w:pPr>
        <w:ind w:left="659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37449">
        <w:rPr>
          <w:rFonts w:ascii="Times New Roman" w:hAnsi="Times New Roman"/>
          <w:b/>
          <w:sz w:val="32"/>
          <w:szCs w:val="32"/>
          <w:u w:val="single"/>
        </w:rPr>
        <w:t xml:space="preserve">- </w:t>
      </w:r>
      <w:r w:rsidR="00785F22"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утверждение </w:t>
      </w:r>
      <w:proofErr w:type="spellStart"/>
      <w:r w:rsidR="00785F22"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поведе</w:t>
      </w:r>
      <w:r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рного</w:t>
      </w:r>
      <w:proofErr w:type="spellEnd"/>
      <w:r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сбора  ТКО на территории с/</w:t>
      </w:r>
      <w:proofErr w:type="gramStart"/>
      <w:r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п</w:t>
      </w:r>
      <w:proofErr w:type="gramEnd"/>
      <w:r w:rsidRPr="00237449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Новое Мансуркино;</w:t>
      </w:r>
    </w:p>
    <w:p w:rsidR="0094682D" w:rsidRPr="00237449" w:rsidRDefault="00B35F4B" w:rsidP="00B35F4B">
      <w:pPr>
        <w:ind w:left="659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237449">
        <w:rPr>
          <w:rFonts w:ascii="Times New Roman" w:hAnsi="Times New Roman"/>
          <w:b/>
          <w:sz w:val="32"/>
          <w:szCs w:val="32"/>
          <w:u w:val="single"/>
        </w:rPr>
        <w:t xml:space="preserve">- рассмотрение предложений на участие в конкурсе по инициативе населения на 2023г. </w:t>
      </w:r>
      <w:r w:rsidRPr="00237449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 xml:space="preserve"> </w:t>
      </w:r>
    </w:p>
    <w:p w:rsidR="00265067" w:rsidRPr="00237449" w:rsidRDefault="00265067" w:rsidP="0094682D">
      <w:pPr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37449" w:rsidRDefault="00237449" w:rsidP="00237449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 о</w:t>
      </w:r>
      <w:r>
        <w:rPr>
          <w:rFonts w:ascii="Times New Roman" w:hAnsi="Times New Roman"/>
          <w:b/>
          <w:sz w:val="28"/>
          <w:szCs w:val="28"/>
        </w:rPr>
        <w:t xml:space="preserve">сновании  - </w:t>
      </w:r>
      <w:r w:rsidRPr="00237449">
        <w:rPr>
          <w:rFonts w:ascii="Times New Roman" w:hAnsi="Times New Roman"/>
          <w:b/>
          <w:sz w:val="28"/>
          <w:szCs w:val="28"/>
        </w:rPr>
        <w:t>Постановления Губернатора Самарской области от 22.10.2021 № 258 «</w:t>
      </w:r>
      <w:r w:rsidRPr="00237449">
        <w:rPr>
          <w:rFonts w:ascii="Times New Roman" w:hAnsi="Times New Roman"/>
          <w:b/>
          <w:bCs/>
          <w:sz w:val="28"/>
          <w:szCs w:val="28"/>
        </w:rPr>
        <w:t xml:space="preserve">О комплексе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237449">
        <w:rPr>
          <w:rFonts w:ascii="Times New Roman" w:hAnsi="Times New Roman"/>
          <w:b/>
          <w:bCs/>
          <w:sz w:val="28"/>
          <w:szCs w:val="28"/>
        </w:rPr>
        <w:t>коронавирусной</w:t>
      </w:r>
      <w:proofErr w:type="spellEnd"/>
      <w:r w:rsidRPr="00237449">
        <w:rPr>
          <w:rFonts w:ascii="Times New Roman" w:hAnsi="Times New Roman"/>
          <w:b/>
          <w:bCs/>
          <w:sz w:val="28"/>
          <w:szCs w:val="28"/>
        </w:rPr>
        <w:t xml:space="preserve"> инфекции (COVID-19) на территории Самарской области» </w:t>
      </w:r>
      <w:r w:rsidRPr="00237449">
        <w:rPr>
          <w:rFonts w:ascii="Times New Roman" w:hAnsi="Times New Roman"/>
          <w:b/>
          <w:sz w:val="28"/>
          <w:szCs w:val="28"/>
        </w:rPr>
        <w:t>(с изменениями на 16 декабря 2021 года) (в ред.</w:t>
      </w:r>
      <w:r w:rsidRPr="00237449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hyperlink r:id="rId6" w:history="1">
        <w:r w:rsidRPr="0023744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Постановлений Губернатора Самарской области от 30.10.2021 N 287</w:t>
        </w:r>
      </w:hyperlink>
      <w:r w:rsidRPr="00237449">
        <w:rPr>
          <w:rFonts w:ascii="Times New Roman" w:hAnsi="Times New Roman"/>
          <w:b/>
          <w:sz w:val="28"/>
          <w:szCs w:val="28"/>
        </w:rPr>
        <w:t>,</w:t>
      </w:r>
      <w:r w:rsidRPr="00237449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hyperlink r:id="rId7" w:history="1">
        <w:r w:rsidRPr="0023744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от 06.11.2021 N 291</w:t>
        </w:r>
      </w:hyperlink>
      <w:r w:rsidRPr="00237449">
        <w:rPr>
          <w:rFonts w:ascii="Times New Roman" w:hAnsi="Times New Roman"/>
          <w:b/>
          <w:sz w:val="28"/>
          <w:szCs w:val="28"/>
        </w:rPr>
        <w:t>,</w:t>
      </w:r>
      <w:r w:rsidRPr="00237449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hyperlink r:id="rId8" w:history="1">
        <w:r w:rsidRPr="0023744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от 13.12.2021 N 325</w:t>
        </w:r>
      </w:hyperlink>
      <w:r w:rsidRPr="00237449">
        <w:rPr>
          <w:rFonts w:ascii="Times New Roman" w:hAnsi="Times New Roman"/>
          <w:b/>
          <w:sz w:val="28"/>
          <w:szCs w:val="28"/>
        </w:rPr>
        <w:t>,</w:t>
      </w:r>
      <w:r w:rsidRPr="00237449">
        <w:rPr>
          <w:rStyle w:val="apple-converted-space"/>
          <w:rFonts w:ascii="Times New Roman" w:hAnsi="Times New Roman"/>
          <w:b/>
          <w:sz w:val="28"/>
          <w:szCs w:val="28"/>
        </w:rPr>
        <w:t> </w:t>
      </w:r>
      <w:hyperlink r:id="rId9" w:history="1">
        <w:r w:rsidRPr="00237449">
          <w:rPr>
            <w:rStyle w:val="a6"/>
            <w:rFonts w:ascii="Times New Roman" w:hAnsi="Times New Roman"/>
            <w:b/>
            <w:sz w:val="28"/>
            <w:szCs w:val="28"/>
            <w:u w:val="none"/>
          </w:rPr>
          <w:t>от 16.12.2021 N 330</w:t>
        </w:r>
      </w:hyperlink>
      <w:r w:rsidRPr="00237449">
        <w:rPr>
          <w:rFonts w:ascii="Times New Roman" w:hAnsi="Times New Roman"/>
          <w:b/>
          <w:sz w:val="28"/>
          <w:szCs w:val="28"/>
        </w:rPr>
        <w:t>) действуют ограничительные</w:t>
      </w:r>
      <w:proofErr w:type="gramEnd"/>
      <w:r w:rsidRPr="00237449">
        <w:rPr>
          <w:rFonts w:ascii="Times New Roman" w:hAnsi="Times New Roman"/>
          <w:b/>
          <w:sz w:val="28"/>
          <w:szCs w:val="28"/>
        </w:rPr>
        <w:t xml:space="preserve"> меры в целях предупреждения  распространения новой </w:t>
      </w:r>
      <w:proofErr w:type="spellStart"/>
      <w:r w:rsidRPr="00237449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237449">
        <w:rPr>
          <w:rFonts w:ascii="Times New Roman" w:hAnsi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37449" w:rsidRPr="00237449" w:rsidRDefault="00237449" w:rsidP="0023744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237449">
        <w:rPr>
          <w:rFonts w:ascii="Times New Roman" w:hAnsi="Times New Roman"/>
          <w:b/>
          <w:sz w:val="28"/>
          <w:szCs w:val="28"/>
          <w:u w:val="single"/>
        </w:rPr>
        <w:t xml:space="preserve">В связи с ограничительными мерами в целях предупреждения                                                                                   распространения новой </w:t>
      </w:r>
      <w:proofErr w:type="spellStart"/>
      <w:r w:rsidRPr="00237449">
        <w:rPr>
          <w:rFonts w:ascii="Times New Roman" w:hAnsi="Times New Roman"/>
          <w:b/>
          <w:sz w:val="28"/>
          <w:szCs w:val="28"/>
          <w:u w:val="single"/>
        </w:rPr>
        <w:t>коронавирусной</w:t>
      </w:r>
      <w:proofErr w:type="spellEnd"/>
      <w:r w:rsidRPr="00237449">
        <w:rPr>
          <w:rFonts w:ascii="Times New Roman" w:hAnsi="Times New Roman"/>
          <w:b/>
          <w:sz w:val="28"/>
          <w:szCs w:val="28"/>
          <w:u w:val="single"/>
        </w:rPr>
        <w:t xml:space="preserve"> инфекции:</w:t>
      </w:r>
    </w:p>
    <w:p w:rsidR="00237449" w:rsidRPr="00237449" w:rsidRDefault="00237449" w:rsidP="0023744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37449">
        <w:rPr>
          <w:rFonts w:ascii="Times New Roman" w:hAnsi="Times New Roman"/>
          <w:b/>
          <w:sz w:val="28"/>
          <w:szCs w:val="28"/>
          <w:u w:val="single"/>
        </w:rPr>
        <w:t>- соблюдать дистанцию 1,5 метра;</w:t>
      </w:r>
    </w:p>
    <w:p w:rsidR="00237449" w:rsidRPr="00237449" w:rsidRDefault="00237449" w:rsidP="0023744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 быть строго в масках.</w:t>
      </w:r>
    </w:p>
    <w:p w:rsidR="0094682D" w:rsidRPr="00237449" w:rsidRDefault="0094682D" w:rsidP="001C66C1">
      <w:pPr>
        <w:pStyle w:val="a3"/>
        <w:jc w:val="center"/>
        <w:rPr>
          <w:b/>
          <w:sz w:val="28"/>
          <w:szCs w:val="28"/>
          <w:u w:val="single"/>
        </w:rPr>
      </w:pPr>
    </w:p>
    <w:p w:rsidR="0094682D" w:rsidRPr="00237449" w:rsidRDefault="0094682D" w:rsidP="001C66C1">
      <w:pPr>
        <w:pStyle w:val="a3"/>
        <w:jc w:val="center"/>
        <w:rPr>
          <w:b/>
          <w:sz w:val="28"/>
          <w:szCs w:val="28"/>
          <w:u w:val="single"/>
        </w:rPr>
      </w:pPr>
    </w:p>
    <w:p w:rsidR="0094682D" w:rsidRPr="00237449" w:rsidRDefault="0094682D" w:rsidP="001C66C1">
      <w:pPr>
        <w:pStyle w:val="a3"/>
        <w:jc w:val="center"/>
        <w:rPr>
          <w:b/>
          <w:sz w:val="28"/>
          <w:szCs w:val="28"/>
          <w:u w:val="single"/>
        </w:rPr>
      </w:pPr>
    </w:p>
    <w:p w:rsidR="007A5134" w:rsidRDefault="007A5134" w:rsidP="000A5D14">
      <w:pPr>
        <w:jc w:val="both"/>
      </w:pPr>
    </w:p>
    <w:sectPr w:rsidR="007A5134" w:rsidSect="001C66C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A23FA"/>
    <w:multiLevelType w:val="hybridMultilevel"/>
    <w:tmpl w:val="6A6AC288"/>
    <w:lvl w:ilvl="0" w:tplc="B614BE3A">
      <w:start w:val="1"/>
      <w:numFmt w:val="decimal"/>
      <w:lvlText w:val="%1."/>
      <w:lvlJc w:val="left"/>
      <w:pPr>
        <w:ind w:left="659" w:hanging="375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DB"/>
    <w:rsid w:val="000A5D14"/>
    <w:rsid w:val="001C66C1"/>
    <w:rsid w:val="00237449"/>
    <w:rsid w:val="00265067"/>
    <w:rsid w:val="00290CDB"/>
    <w:rsid w:val="002C2127"/>
    <w:rsid w:val="00561B40"/>
    <w:rsid w:val="005F5550"/>
    <w:rsid w:val="006A2FAA"/>
    <w:rsid w:val="00724AE0"/>
    <w:rsid w:val="00785F22"/>
    <w:rsid w:val="00787313"/>
    <w:rsid w:val="007A5134"/>
    <w:rsid w:val="0094682D"/>
    <w:rsid w:val="00A24ECB"/>
    <w:rsid w:val="00B35F4B"/>
    <w:rsid w:val="00B400FA"/>
    <w:rsid w:val="00CC5696"/>
    <w:rsid w:val="00ED7DD1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5F22"/>
  </w:style>
  <w:style w:type="character" w:styleId="a6">
    <w:name w:val="Hyperlink"/>
    <w:basedOn w:val="a0"/>
    <w:uiPriority w:val="99"/>
    <w:semiHidden/>
    <w:unhideWhenUsed/>
    <w:rsid w:val="00785F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55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C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66C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5F22"/>
  </w:style>
  <w:style w:type="character" w:styleId="a6">
    <w:name w:val="Hyperlink"/>
    <w:basedOn w:val="a0"/>
    <w:uiPriority w:val="99"/>
    <w:semiHidden/>
    <w:unhideWhenUsed/>
    <w:rsid w:val="00785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7799197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5779332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793004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779931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2022-02-18T05:20:00Z</cp:lastPrinted>
  <dcterms:created xsi:type="dcterms:W3CDTF">2021-02-05T07:58:00Z</dcterms:created>
  <dcterms:modified xsi:type="dcterms:W3CDTF">2022-02-18T05:20:00Z</dcterms:modified>
</cp:coreProperties>
</file>