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880E9" w14:textId="77777777" w:rsidR="00A67602" w:rsidRPr="00A67602" w:rsidRDefault="00A67602" w:rsidP="00A67602">
      <w:pPr>
        <w:jc w:val="both"/>
        <w:rPr>
          <w:rFonts w:ascii="Times New Roman" w:hAnsi="Times New Roman" w:cs="Times New Roman"/>
          <w:sz w:val="28"/>
          <w:szCs w:val="28"/>
        </w:rPr>
      </w:pPr>
      <w:r w:rsidRPr="00A67602">
        <w:rPr>
          <w:rFonts w:ascii="Times New Roman" w:hAnsi="Times New Roman" w:cs="Times New Roman"/>
          <w:sz w:val="28"/>
          <w:szCs w:val="28"/>
        </w:rPr>
        <w:t>Турчак: «Единая Россия» будет выдвигать своих кандидатов в каждом избирательном округе</w:t>
      </w:r>
    </w:p>
    <w:p w14:paraId="01D65E57" w14:textId="77777777" w:rsidR="00A67602" w:rsidRPr="00A67602" w:rsidRDefault="00A67602" w:rsidP="00A67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EDCE1B" w14:textId="77777777" w:rsidR="00A67602" w:rsidRPr="00A67602" w:rsidRDefault="00A67602" w:rsidP="00A67602">
      <w:pPr>
        <w:jc w:val="both"/>
        <w:rPr>
          <w:rFonts w:ascii="Times New Roman" w:hAnsi="Times New Roman" w:cs="Times New Roman"/>
          <w:sz w:val="28"/>
          <w:szCs w:val="28"/>
        </w:rPr>
      </w:pPr>
      <w:r w:rsidRPr="00A67602">
        <w:rPr>
          <w:rFonts w:ascii="Times New Roman" w:hAnsi="Times New Roman" w:cs="Times New Roman"/>
          <w:sz w:val="28"/>
          <w:szCs w:val="28"/>
        </w:rPr>
        <w:t>«Единая Россия» на предстоящих выборах будет выдвигать своих кандидатов во всех избирательных округах. Об этом заявил секретарь Генерального Совета Партии Андрей Турчак в ходе общения с журналистами</w:t>
      </w:r>
    </w:p>
    <w:p w14:paraId="19089284" w14:textId="77777777" w:rsidR="00A67602" w:rsidRPr="00A67602" w:rsidRDefault="00A67602" w:rsidP="00A67602">
      <w:pPr>
        <w:jc w:val="both"/>
        <w:rPr>
          <w:rFonts w:ascii="Times New Roman" w:hAnsi="Times New Roman" w:cs="Times New Roman"/>
          <w:sz w:val="28"/>
          <w:szCs w:val="28"/>
        </w:rPr>
      </w:pPr>
      <w:r w:rsidRPr="00A67602">
        <w:rPr>
          <w:rFonts w:ascii="Times New Roman" w:hAnsi="Times New Roman" w:cs="Times New Roman"/>
          <w:sz w:val="28"/>
          <w:szCs w:val="28"/>
        </w:rPr>
        <w:t>«Единая Россия» будет выдвигать кандида</w:t>
      </w:r>
      <w:bookmarkStart w:id="0" w:name="_GoBack"/>
      <w:bookmarkEnd w:id="0"/>
      <w:r w:rsidRPr="00A67602">
        <w:rPr>
          <w:rFonts w:ascii="Times New Roman" w:hAnsi="Times New Roman" w:cs="Times New Roman"/>
          <w:sz w:val="28"/>
          <w:szCs w:val="28"/>
        </w:rPr>
        <w:t>тов везде. Самовыдвиженцы, естественно, могут выдвигаться. Но это не значит, что «Единая Россия» не выдвигает своего кандидата в этом же округе. Партия будет выдвигать своих кандидатов и за них бороться», - подчеркнул Турчак.</w:t>
      </w:r>
    </w:p>
    <w:p w14:paraId="78E99EFA" w14:textId="77777777" w:rsidR="00A67602" w:rsidRPr="00A67602" w:rsidRDefault="00A67602" w:rsidP="00A67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84D289" w14:textId="77777777" w:rsidR="00A67602" w:rsidRPr="00A67602" w:rsidRDefault="00A67602" w:rsidP="00A67602">
      <w:pPr>
        <w:jc w:val="both"/>
        <w:rPr>
          <w:rFonts w:ascii="Times New Roman" w:hAnsi="Times New Roman" w:cs="Times New Roman"/>
          <w:sz w:val="28"/>
          <w:szCs w:val="28"/>
        </w:rPr>
      </w:pPr>
      <w:r w:rsidRPr="00A67602">
        <w:rPr>
          <w:rFonts w:ascii="Times New Roman" w:hAnsi="Times New Roman" w:cs="Times New Roman"/>
          <w:sz w:val="28"/>
          <w:szCs w:val="28"/>
        </w:rPr>
        <w:t xml:space="preserve">В то же время, сказал Турчак, «Единая Россия» готова договариваться с самовыдвиженцами об их вхождении во фракции «Единой России» в парламентах разного уровня. «Мы в поствыборной ситуации готовы договариваться, и мы этим сейчас занимаемся по итогам Единого дня голосования. Они могут избраться как самовыдвиженцы и войти во фракцию», – пояснил секретарь Генсовета Партии. </w:t>
      </w:r>
    </w:p>
    <w:p w14:paraId="438D9308" w14:textId="77777777" w:rsidR="00A67602" w:rsidRPr="00A67602" w:rsidRDefault="00A67602" w:rsidP="00A67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4E7BC4" w14:textId="77777777" w:rsidR="00A67602" w:rsidRPr="00A67602" w:rsidRDefault="00A67602" w:rsidP="00A67602">
      <w:pPr>
        <w:jc w:val="both"/>
        <w:rPr>
          <w:rFonts w:ascii="Times New Roman" w:hAnsi="Times New Roman" w:cs="Times New Roman"/>
          <w:sz w:val="28"/>
          <w:szCs w:val="28"/>
        </w:rPr>
      </w:pPr>
      <w:r w:rsidRPr="00A67602">
        <w:rPr>
          <w:rFonts w:ascii="Times New Roman" w:hAnsi="Times New Roman" w:cs="Times New Roman"/>
          <w:sz w:val="28"/>
          <w:szCs w:val="28"/>
        </w:rPr>
        <w:t>Ранее Турчак заявлял, что «целью «Единой России» на выборах в Государственную Думу в 2021 году станет получение больше 301 мандата. Такой результат позволит Партии получить конституционное большинство в нижней палате парламента VIII созыва.</w:t>
      </w:r>
    </w:p>
    <w:p w14:paraId="42EECA39" w14:textId="77777777" w:rsidR="00A67602" w:rsidRPr="00A67602" w:rsidRDefault="00A67602" w:rsidP="00A676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D0B323" w14:textId="77777777" w:rsidR="00B14076" w:rsidRPr="00A67602" w:rsidRDefault="00B14076" w:rsidP="00A676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4076" w:rsidRPr="00A6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02"/>
    <w:rsid w:val="001502FE"/>
    <w:rsid w:val="0029708F"/>
    <w:rsid w:val="00382EB0"/>
    <w:rsid w:val="00387C5A"/>
    <w:rsid w:val="00454005"/>
    <w:rsid w:val="00503E5D"/>
    <w:rsid w:val="00673144"/>
    <w:rsid w:val="006D3DFE"/>
    <w:rsid w:val="00717547"/>
    <w:rsid w:val="00A67602"/>
    <w:rsid w:val="00B14076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B9AB"/>
  <w15:chartTrackingRefBased/>
  <w15:docId w15:val="{5C7E33A9-4627-42F7-B83C-906D064E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2019-11-27T04:46:00Z</dcterms:created>
  <dcterms:modified xsi:type="dcterms:W3CDTF">2019-11-27T04:46:00Z</dcterms:modified>
</cp:coreProperties>
</file>