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A59" w:rsidRPr="005B4A59" w:rsidRDefault="005B4A59" w:rsidP="005B4A59">
      <w:pPr>
        <w:shd w:val="clear" w:color="auto" w:fill="FFFFFF"/>
        <w:spacing w:after="120" w:line="420" w:lineRule="atLeast"/>
        <w:textAlignment w:val="baseline"/>
        <w:outlineLvl w:val="1"/>
        <w:rPr>
          <w:rFonts w:ascii="Georgia" w:eastAsia="Times New Roman" w:hAnsi="Georgia" w:cs="Times New Roman"/>
          <w:b/>
          <w:bCs/>
          <w:caps/>
          <w:color w:val="000000"/>
          <w:sz w:val="30"/>
          <w:szCs w:val="30"/>
          <w:lang w:eastAsia="ru-RU"/>
        </w:rPr>
      </w:pPr>
      <w:r w:rsidRPr="005B4A59">
        <w:rPr>
          <w:rFonts w:ascii="Georgia" w:eastAsia="Times New Roman" w:hAnsi="Georgia" w:cs="Times New Roman"/>
          <w:b/>
          <w:bCs/>
          <w:caps/>
          <w:color w:val="000000"/>
          <w:sz w:val="30"/>
          <w:szCs w:val="30"/>
          <w:lang w:eastAsia="ru-RU"/>
        </w:rPr>
        <w:t>ХРАМОВЫЙ КОМПЛЕКС БУДЕТ ВОЗВЕДЕН НА ТЕРРИТОРИИ ВОЕННО-ПАТРИОТИЧЕСКОГО ПАРКА КУЛЬТУРЫ И ОТДЫХА «ПАТРИОТ»</w:t>
      </w:r>
    </w:p>
    <w:p w:rsidR="005B4A59" w:rsidRPr="005B4A59" w:rsidRDefault="005B4A59" w:rsidP="005B4A59">
      <w:pPr>
        <w:shd w:val="clear" w:color="auto" w:fill="FFFFFF"/>
        <w:spacing w:after="150" w:line="300" w:lineRule="atLeast"/>
        <w:jc w:val="center"/>
        <w:textAlignment w:val="baseline"/>
        <w:rPr>
          <w:rFonts w:ascii="inherit" w:eastAsia="Times New Roman" w:hAnsi="inherit" w:cs="Arial"/>
          <w:color w:val="504D4D"/>
          <w:sz w:val="21"/>
          <w:szCs w:val="21"/>
          <w:lang w:eastAsia="ru-RU"/>
        </w:rPr>
      </w:pPr>
      <w:bookmarkStart w:id="0" w:name="_GoBack"/>
      <w:bookmarkEnd w:id="0"/>
      <w:r>
        <w:rPr>
          <w:rFonts w:ascii="inherit" w:eastAsia="Times New Roman" w:hAnsi="inherit" w:cs="Arial"/>
          <w:noProof/>
          <w:color w:val="504D4D"/>
          <w:sz w:val="21"/>
          <w:szCs w:val="21"/>
          <w:lang w:eastAsia="ru-RU"/>
        </w:rPr>
        <w:drawing>
          <wp:inline distT="0" distB="0" distL="0" distR="0">
            <wp:extent cx="5876925" cy="4438650"/>
            <wp:effectExtent l="0" t="0" r="9525" b="0"/>
            <wp:docPr id="1" name="Рисунок 1" descr="http://pohr.ru/wps/wp-content/uploads/2019/03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hr.ru/wps/wp-content/uploads/2019/03/0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A59" w:rsidRPr="005B4A59" w:rsidRDefault="005B4A59" w:rsidP="005B4A59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504D4D"/>
          <w:sz w:val="21"/>
          <w:szCs w:val="21"/>
          <w:lang w:eastAsia="ru-RU"/>
        </w:rPr>
      </w:pPr>
      <w:r w:rsidRPr="005B4A59">
        <w:rPr>
          <w:rFonts w:ascii="inherit" w:eastAsia="Times New Roman" w:hAnsi="inherit" w:cs="Arial"/>
          <w:color w:val="504D4D"/>
          <w:sz w:val="21"/>
          <w:szCs w:val="21"/>
          <w:lang w:eastAsia="ru-RU"/>
        </w:rPr>
        <w:t>Главный храм Вооруженных Сил России построит Минобороны РФ на территории военно-патриотического парка культуры и отдыха «Патриот» в Московской области.</w:t>
      </w:r>
      <w:r w:rsidRPr="005B4A59">
        <w:rPr>
          <w:rFonts w:ascii="inherit" w:eastAsia="Times New Roman" w:hAnsi="inherit" w:cs="Arial"/>
          <w:color w:val="504D4D"/>
          <w:sz w:val="21"/>
          <w:szCs w:val="21"/>
          <w:lang w:eastAsia="ru-RU"/>
        </w:rPr>
        <w:br/>
        <w:t>Возведение Главного храма ВС РФ будет осуществляться исключительно на добровольные пожертвования из личных средств военнослужащих, членов их семей, а также всех неравнодушных граждан и организаций.</w:t>
      </w:r>
      <w:r w:rsidRPr="005B4A59">
        <w:rPr>
          <w:rFonts w:ascii="inherit" w:eastAsia="Times New Roman" w:hAnsi="inherit" w:cs="Arial"/>
          <w:color w:val="504D4D"/>
          <w:sz w:val="21"/>
          <w:szCs w:val="21"/>
          <w:lang w:eastAsia="ru-RU"/>
        </w:rPr>
        <w:br/>
        <w:t>Решением организационных вопросов строительства и сбора добровольных пожертвований на возведение храма будет заниматься специально учрежденный Благотворительный фонд «Воскресение».</w:t>
      </w:r>
      <w:r w:rsidRPr="005B4A59">
        <w:rPr>
          <w:rFonts w:ascii="inherit" w:eastAsia="Times New Roman" w:hAnsi="inherit" w:cs="Arial"/>
          <w:color w:val="504D4D"/>
          <w:sz w:val="21"/>
          <w:szCs w:val="21"/>
          <w:lang w:eastAsia="ru-RU"/>
        </w:rPr>
        <w:br/>
        <w:t>Реквизиты для внесения пожертвования на строительство храма:</w:t>
      </w:r>
      <w:r w:rsidRPr="005B4A59">
        <w:rPr>
          <w:rFonts w:ascii="inherit" w:eastAsia="Times New Roman" w:hAnsi="inherit" w:cs="Arial"/>
          <w:color w:val="504D4D"/>
          <w:sz w:val="21"/>
          <w:szCs w:val="21"/>
          <w:lang w:eastAsia="ru-RU"/>
        </w:rPr>
        <w:br/>
        <w:t>Получатель платежа: БЛАГОТВОРИТЕЛЬНЫЙ ФОНД «ВОСКРЕСЕНИЕ» 1 149 451 598 КПП 770401001 ИНН 7704459700</w:t>
      </w:r>
      <w:r w:rsidRPr="005B4A59">
        <w:rPr>
          <w:rFonts w:ascii="inherit" w:eastAsia="Times New Roman" w:hAnsi="inherit" w:cs="Arial"/>
          <w:color w:val="504D4D"/>
          <w:sz w:val="21"/>
          <w:szCs w:val="21"/>
          <w:lang w:eastAsia="ru-RU"/>
        </w:rPr>
        <w:br/>
        <w:t>ВТБ</w:t>
      </w:r>
      <w:r w:rsidRPr="005B4A59">
        <w:rPr>
          <w:rFonts w:ascii="inherit" w:eastAsia="Times New Roman" w:hAnsi="inherit" w:cs="Arial"/>
          <w:color w:val="504D4D"/>
          <w:sz w:val="21"/>
          <w:szCs w:val="21"/>
          <w:lang w:eastAsia="ru-RU"/>
        </w:rPr>
        <w:br/>
        <w:t>Расчетный счет №40701810503800000108</w:t>
      </w:r>
      <w:r w:rsidRPr="005B4A59">
        <w:rPr>
          <w:rFonts w:ascii="inherit" w:eastAsia="Times New Roman" w:hAnsi="inherit" w:cs="Arial"/>
          <w:color w:val="504D4D"/>
          <w:sz w:val="21"/>
          <w:szCs w:val="21"/>
          <w:lang w:eastAsia="ru-RU"/>
        </w:rPr>
        <w:br/>
        <w:t>БИК: 044525187 КОРР</w:t>
      </w:r>
      <w:proofErr w:type="gramStart"/>
      <w:r w:rsidRPr="005B4A59">
        <w:rPr>
          <w:rFonts w:ascii="inherit" w:eastAsia="Times New Roman" w:hAnsi="inherit" w:cs="Arial"/>
          <w:color w:val="504D4D"/>
          <w:sz w:val="21"/>
          <w:szCs w:val="21"/>
          <w:lang w:eastAsia="ru-RU"/>
        </w:rPr>
        <w:t>.С</w:t>
      </w:r>
      <w:proofErr w:type="gramEnd"/>
      <w:r w:rsidRPr="005B4A59">
        <w:rPr>
          <w:rFonts w:ascii="inherit" w:eastAsia="Times New Roman" w:hAnsi="inherit" w:cs="Arial"/>
          <w:color w:val="504D4D"/>
          <w:sz w:val="21"/>
          <w:szCs w:val="21"/>
          <w:lang w:eastAsia="ru-RU"/>
        </w:rPr>
        <w:t>ЧЕТ: 30101810700000000187 КОД ОКПО: 00032520 ИНН: 7702070139 КПП: 770943001 ОГРН: 1027739609391</w:t>
      </w:r>
      <w:r w:rsidRPr="005B4A59">
        <w:rPr>
          <w:rFonts w:ascii="inherit" w:eastAsia="Times New Roman" w:hAnsi="inherit" w:cs="Arial"/>
          <w:color w:val="504D4D"/>
          <w:sz w:val="21"/>
          <w:szCs w:val="21"/>
          <w:lang w:eastAsia="ru-RU"/>
        </w:rPr>
        <w:br/>
        <w:t>ГАЗПРОМБАНК</w:t>
      </w:r>
      <w:r w:rsidRPr="005B4A59">
        <w:rPr>
          <w:rFonts w:ascii="inherit" w:eastAsia="Times New Roman" w:hAnsi="inherit" w:cs="Arial"/>
          <w:color w:val="504D4D"/>
          <w:sz w:val="21"/>
          <w:szCs w:val="21"/>
          <w:lang w:eastAsia="ru-RU"/>
        </w:rPr>
        <w:br/>
        <w:t>Расчетный счет №40703810400000000189</w:t>
      </w:r>
      <w:r w:rsidRPr="005B4A59">
        <w:rPr>
          <w:rFonts w:ascii="inherit" w:eastAsia="Times New Roman" w:hAnsi="inherit" w:cs="Arial"/>
          <w:color w:val="504D4D"/>
          <w:sz w:val="21"/>
          <w:szCs w:val="21"/>
          <w:lang w:eastAsia="ru-RU"/>
        </w:rPr>
        <w:br/>
        <w:t>БИК: 044525823 КОРР.СЧЕТ: 30101810200000000823 КОД ОКПО: 09807684 ИНН: 7744001497 КПП: 772801001 ОГРН: 1027700167110 КПП: 997950001 (для использования в счетах-фактурах)</w:t>
      </w:r>
      <w:r w:rsidRPr="005B4A59">
        <w:rPr>
          <w:rFonts w:ascii="inherit" w:eastAsia="Times New Roman" w:hAnsi="inherit" w:cs="Arial"/>
          <w:color w:val="504D4D"/>
          <w:sz w:val="21"/>
          <w:szCs w:val="21"/>
          <w:lang w:eastAsia="ru-RU"/>
        </w:rPr>
        <w:br/>
        <w:t>Промсвязьбанк</w:t>
      </w:r>
      <w:r w:rsidRPr="005B4A59">
        <w:rPr>
          <w:rFonts w:ascii="inherit" w:eastAsia="Times New Roman" w:hAnsi="inherit" w:cs="Arial"/>
          <w:color w:val="504D4D"/>
          <w:sz w:val="21"/>
          <w:szCs w:val="21"/>
          <w:lang w:eastAsia="ru-RU"/>
        </w:rPr>
        <w:br/>
      </w:r>
      <w:r w:rsidRPr="005B4A59">
        <w:rPr>
          <w:rFonts w:ascii="inherit" w:eastAsia="Times New Roman" w:hAnsi="inherit" w:cs="Arial"/>
          <w:color w:val="504D4D"/>
          <w:sz w:val="21"/>
          <w:szCs w:val="21"/>
          <w:lang w:eastAsia="ru-RU"/>
        </w:rPr>
        <w:lastRenderedPageBreak/>
        <w:t>Расчетный счет: 40701810000000001414</w:t>
      </w:r>
      <w:r w:rsidRPr="005B4A59">
        <w:rPr>
          <w:rFonts w:ascii="inherit" w:eastAsia="Times New Roman" w:hAnsi="inherit" w:cs="Arial"/>
          <w:color w:val="504D4D"/>
          <w:sz w:val="21"/>
          <w:szCs w:val="21"/>
          <w:lang w:eastAsia="ru-RU"/>
        </w:rPr>
        <w:br/>
        <w:t>БИК: 044525555 КОРР.СЧЕТ: 30101810400000000555 в ГУ Банка России по ЦФО КОД ОКПО: 40148343 ИНН: 7744000912 КПП: 772201001 ОГРН: 1027739019142</w:t>
      </w:r>
      <w:proofErr w:type="gramStart"/>
      <w:r w:rsidRPr="005B4A59">
        <w:rPr>
          <w:rFonts w:ascii="inherit" w:eastAsia="Times New Roman" w:hAnsi="inherit" w:cs="Arial"/>
          <w:color w:val="504D4D"/>
          <w:sz w:val="21"/>
          <w:szCs w:val="21"/>
          <w:lang w:eastAsia="ru-RU"/>
        </w:rPr>
        <w:br/>
      </w:r>
      <w:hyperlink r:id="rId6" w:tgtFrame="_blank" w:history="1">
        <w:r w:rsidRPr="005B4A59">
          <w:rPr>
            <w:rFonts w:ascii="inherit" w:eastAsia="Times New Roman" w:hAnsi="inherit" w:cs="Arial"/>
            <w:color w:val="147CE6"/>
            <w:sz w:val="21"/>
            <w:szCs w:val="21"/>
            <w:bdr w:val="none" w:sz="0" w:space="0" w:color="auto" w:frame="1"/>
            <w:lang w:eastAsia="ru-RU"/>
          </w:rPr>
          <w:t>С</w:t>
        </w:r>
        <w:proofErr w:type="gramEnd"/>
        <w:r w:rsidRPr="005B4A59">
          <w:rPr>
            <w:rFonts w:ascii="inherit" w:eastAsia="Times New Roman" w:hAnsi="inherit" w:cs="Arial"/>
            <w:color w:val="147CE6"/>
            <w:sz w:val="21"/>
            <w:szCs w:val="21"/>
            <w:bdr w:val="none" w:sz="0" w:space="0" w:color="auto" w:frame="1"/>
            <w:lang w:eastAsia="ru-RU"/>
          </w:rPr>
          <w:t>качать квитанции для банковского перевода можно на сайте, посвященном строительству храма.</w:t>
        </w:r>
      </w:hyperlink>
      <w:r w:rsidRPr="005B4A59">
        <w:rPr>
          <w:rFonts w:ascii="inherit" w:eastAsia="Times New Roman" w:hAnsi="inherit" w:cs="Arial"/>
          <w:color w:val="504D4D"/>
          <w:sz w:val="21"/>
          <w:szCs w:val="21"/>
          <w:lang w:eastAsia="ru-RU"/>
        </w:rPr>
        <w:br/>
        <w:t xml:space="preserve">Также на сайте благотворительного фонда «Воскресение» подключена система электронных </w:t>
      </w:r>
      <w:proofErr w:type="gramStart"/>
      <w:r w:rsidRPr="005B4A59">
        <w:rPr>
          <w:rFonts w:ascii="inherit" w:eastAsia="Times New Roman" w:hAnsi="inherit" w:cs="Arial"/>
          <w:color w:val="504D4D"/>
          <w:sz w:val="21"/>
          <w:szCs w:val="21"/>
          <w:lang w:eastAsia="ru-RU"/>
        </w:rPr>
        <w:t>интернет-платежей</w:t>
      </w:r>
      <w:proofErr w:type="gramEnd"/>
      <w:r w:rsidRPr="005B4A59">
        <w:rPr>
          <w:rFonts w:ascii="inherit" w:eastAsia="Times New Roman" w:hAnsi="inherit" w:cs="Arial"/>
          <w:color w:val="504D4D"/>
          <w:sz w:val="21"/>
          <w:szCs w:val="21"/>
          <w:lang w:eastAsia="ru-RU"/>
        </w:rPr>
        <w:t>, с помощью которых теперь возможно в онлайн режиме перечислить пожертвования на строительство Главного храма Вооруженных сил.</w:t>
      </w:r>
      <w:r w:rsidRPr="005B4A59">
        <w:rPr>
          <w:rFonts w:ascii="inherit" w:eastAsia="Times New Roman" w:hAnsi="inherit" w:cs="Arial"/>
          <w:color w:val="504D4D"/>
          <w:sz w:val="21"/>
          <w:szCs w:val="21"/>
          <w:lang w:eastAsia="ru-RU"/>
        </w:rPr>
        <w:br/>
        <w:t xml:space="preserve">Платежи могут осуществляться как физическими, так и юридическими лицами всеми самыми распространенными способами оплаты с помощью </w:t>
      </w:r>
      <w:proofErr w:type="gramStart"/>
      <w:r w:rsidRPr="005B4A59">
        <w:rPr>
          <w:rFonts w:ascii="inherit" w:eastAsia="Times New Roman" w:hAnsi="inherit" w:cs="Arial"/>
          <w:color w:val="504D4D"/>
          <w:sz w:val="21"/>
          <w:szCs w:val="21"/>
          <w:lang w:eastAsia="ru-RU"/>
        </w:rPr>
        <w:t>электронных</w:t>
      </w:r>
      <w:proofErr w:type="gramEnd"/>
      <w:r w:rsidRPr="005B4A59">
        <w:rPr>
          <w:rFonts w:ascii="inherit" w:eastAsia="Times New Roman" w:hAnsi="inherit" w:cs="Arial"/>
          <w:color w:val="504D4D"/>
          <w:sz w:val="21"/>
          <w:szCs w:val="21"/>
          <w:lang w:eastAsia="ru-RU"/>
        </w:rPr>
        <w:t xml:space="preserve"> онлайн-инструментов.</w:t>
      </w:r>
      <w:r w:rsidRPr="005B4A59">
        <w:rPr>
          <w:rFonts w:ascii="inherit" w:eastAsia="Times New Roman" w:hAnsi="inherit" w:cs="Arial"/>
          <w:color w:val="504D4D"/>
          <w:sz w:val="21"/>
          <w:szCs w:val="21"/>
          <w:lang w:eastAsia="ru-RU"/>
        </w:rPr>
        <w:br/>
        <w:t xml:space="preserve">Физическим лицам на сайте благотворительного фонда «Воскресение» перечислить средства можно переводом с банковской карты, средствами электронных платежных систем </w:t>
      </w:r>
      <w:proofErr w:type="spellStart"/>
      <w:r w:rsidRPr="005B4A59">
        <w:rPr>
          <w:rFonts w:ascii="inherit" w:eastAsia="Times New Roman" w:hAnsi="inherit" w:cs="Arial"/>
          <w:color w:val="504D4D"/>
          <w:sz w:val="21"/>
          <w:szCs w:val="21"/>
          <w:lang w:eastAsia="ru-RU"/>
        </w:rPr>
        <w:t>Яндекс</w:t>
      </w:r>
      <w:proofErr w:type="gramStart"/>
      <w:r w:rsidRPr="005B4A59">
        <w:rPr>
          <w:rFonts w:ascii="inherit" w:eastAsia="Times New Roman" w:hAnsi="inherit" w:cs="Arial"/>
          <w:color w:val="504D4D"/>
          <w:sz w:val="21"/>
          <w:szCs w:val="21"/>
          <w:lang w:eastAsia="ru-RU"/>
        </w:rPr>
        <w:t>.Д</w:t>
      </w:r>
      <w:proofErr w:type="gramEnd"/>
      <w:r w:rsidRPr="005B4A59">
        <w:rPr>
          <w:rFonts w:ascii="inherit" w:eastAsia="Times New Roman" w:hAnsi="inherit" w:cs="Arial"/>
          <w:color w:val="504D4D"/>
          <w:sz w:val="21"/>
          <w:szCs w:val="21"/>
          <w:lang w:eastAsia="ru-RU"/>
        </w:rPr>
        <w:t>еньги</w:t>
      </w:r>
      <w:proofErr w:type="spellEnd"/>
      <w:r w:rsidRPr="005B4A59">
        <w:rPr>
          <w:rFonts w:ascii="inherit" w:eastAsia="Times New Roman" w:hAnsi="inherit" w:cs="Arial"/>
          <w:color w:val="504D4D"/>
          <w:sz w:val="21"/>
          <w:szCs w:val="21"/>
          <w:lang w:eastAsia="ru-RU"/>
        </w:rPr>
        <w:t xml:space="preserve">, </w:t>
      </w:r>
      <w:proofErr w:type="spellStart"/>
      <w:r w:rsidRPr="005B4A59">
        <w:rPr>
          <w:rFonts w:ascii="inherit" w:eastAsia="Times New Roman" w:hAnsi="inherit" w:cs="Arial"/>
          <w:color w:val="504D4D"/>
          <w:sz w:val="21"/>
          <w:szCs w:val="21"/>
          <w:lang w:eastAsia="ru-RU"/>
        </w:rPr>
        <w:t>WebMoney</w:t>
      </w:r>
      <w:proofErr w:type="spellEnd"/>
      <w:r w:rsidRPr="005B4A59">
        <w:rPr>
          <w:rFonts w:ascii="inherit" w:eastAsia="Times New Roman" w:hAnsi="inherit" w:cs="Arial"/>
          <w:color w:val="504D4D"/>
          <w:sz w:val="21"/>
          <w:szCs w:val="21"/>
          <w:lang w:eastAsia="ru-RU"/>
        </w:rPr>
        <w:t xml:space="preserve"> и Сбербанк-онлайн, внесением наличных средств через сети терминалов магазинов «Связной» и «Евросеть».</w:t>
      </w:r>
      <w:r w:rsidRPr="005B4A59">
        <w:rPr>
          <w:rFonts w:ascii="inherit" w:eastAsia="Times New Roman" w:hAnsi="inherit" w:cs="Arial"/>
          <w:color w:val="504D4D"/>
          <w:sz w:val="21"/>
          <w:szCs w:val="21"/>
          <w:lang w:eastAsia="ru-RU"/>
        </w:rPr>
        <w:br/>
        <w:t>Для юридических лиц кроме того существует возможность заключения договора на благотворительную деятельность.</w:t>
      </w:r>
      <w:r w:rsidRPr="005B4A59">
        <w:rPr>
          <w:rFonts w:ascii="inherit" w:eastAsia="Times New Roman" w:hAnsi="inherit" w:cs="Arial"/>
          <w:color w:val="504D4D"/>
          <w:sz w:val="21"/>
          <w:szCs w:val="21"/>
          <w:lang w:eastAsia="ru-RU"/>
        </w:rPr>
        <w:br/>
        <w:t>К настоящему времени на строительство Главного храма ВС РФ собрано 1 714 587 380 рублей.</w:t>
      </w:r>
    </w:p>
    <w:p w:rsidR="001515E0" w:rsidRDefault="001515E0"/>
    <w:sectPr w:rsidR="001515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1E4"/>
    <w:rsid w:val="001515E0"/>
    <w:rsid w:val="002151E4"/>
    <w:rsid w:val="005B4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B4A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B4A5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B4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B4A5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B4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4A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B4A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B4A5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B4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B4A5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B4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4A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hram.mil.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356</Words>
  <Characters>2032</Characters>
  <Application>Microsoft Office Word</Application>
  <DocSecurity>0</DocSecurity>
  <Lines>16</Lines>
  <Paragraphs>4</Paragraphs>
  <ScaleCrop>false</ScaleCrop>
  <Company/>
  <LinksUpToDate>false</LinksUpToDate>
  <CharactersWithSpaces>2384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2019-03-01T11:43:00Z</dcterms:created>
  <dcterms:modified xsi:type="dcterms:W3CDTF">2019-03-01T11:44:00Z</dcterms:modified>
</cp:coreProperties>
</file>