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99" w:rsidRDefault="003B2EB4" w:rsidP="00DC5F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Может ли авиакомпания отказать пассажиру в повторной перевозке?</w:t>
      </w:r>
    </w:p>
    <w:bookmarkEnd w:id="0"/>
    <w:p w:rsidR="00410D9C" w:rsidRDefault="00410D9C" w:rsidP="00410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21107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401" y="21375"/>
                <wp:lineTo x="21401" y="0"/>
                <wp:lineTo x="0" y="0"/>
              </wp:wrapPolygon>
            </wp:wrapTight>
            <wp:docPr id="1" name="Рисунок 1" descr="C:\Users\user\Desktop\Марина\Правовое просвещение\1 полугодие 2018\Разъяснения Никиты\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ина\Правовое просвещение\1 полугодие 2018\Разъяснения Никиты\IMG_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Разъясняет </w:t>
      </w:r>
      <w:proofErr w:type="spellStart"/>
      <w:r w:rsidRPr="00410D9C">
        <w:rPr>
          <w:rFonts w:ascii="Times New Roman" w:hAnsi="Times New Roman" w:cs="Times New Roman"/>
          <w:color w:val="000000" w:themeColor="text1"/>
          <w:sz w:val="28"/>
          <w:szCs w:val="28"/>
        </w:rPr>
        <w:t>Нефтегорский</w:t>
      </w:r>
      <w:proofErr w:type="spellEnd"/>
      <w:r w:rsidRPr="00410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межрайонный прокурор </w:t>
      </w:r>
      <w:r w:rsidRPr="005A6E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Алексей Журавлев</w:t>
      </w:r>
      <w:r w:rsidRPr="00410D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6F81" w:rsidRDefault="00316F81" w:rsidP="0041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EB4" w:rsidRDefault="005A6E7D" w:rsidP="00316F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31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авиакомпания имеет право аннулировать авиабилет пассажира в одностороннем порядке, если пассажир внесен в реестр лиц, воздушная перевозка которых ограничена. </w:t>
      </w:r>
    </w:p>
    <w:p w:rsidR="006B6A63" w:rsidRDefault="003B2EB4" w:rsidP="005A6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внесении пассажира в реестр лиц, воздушная перевозка которых ограничена перевозчиком, принимается на основании вступившего в законную силу постановления о назначении лицу административного наказания за совершение правонарушения, предусмотренного </w:t>
      </w:r>
      <w:hyperlink r:id="rId9" w:history="1">
        <w:r w:rsidRPr="003B2E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11.17</w:t>
        </w:r>
      </w:hyperlink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</w:t>
      </w:r>
      <w:r w:rsidR="00324D20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</w:t>
      </w:r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>,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</w:t>
      </w:r>
      <w:proofErr w:type="gramEnd"/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предусмотренного </w:t>
      </w:r>
      <w:hyperlink r:id="rId10" w:history="1">
        <w:r w:rsidR="006B6A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«в»</w:t>
        </w:r>
        <w:r w:rsidRPr="003B2E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части первой статьи 213</w:t>
        </w:r>
      </w:hyperlink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1" w:history="1">
        <w:r w:rsidRPr="003B2E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267.1</w:t>
        </w:r>
      </w:hyperlink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Федерации. </w:t>
      </w:r>
    </w:p>
    <w:p w:rsidR="003B2EB4" w:rsidRDefault="003B2EB4" w:rsidP="003B2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EB4">
        <w:rPr>
          <w:rFonts w:ascii="Times New Roman" w:hAnsi="Times New Roman" w:cs="Times New Roman"/>
          <w:color w:val="000000" w:themeColor="text1"/>
          <w:sz w:val="28"/>
          <w:szCs w:val="28"/>
        </w:rPr>
        <w:t>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информационно-телекоммуникационной сети "Интернет" приговора суда или обвинительного апелляционного приговора.</w:t>
      </w:r>
    </w:p>
    <w:p w:rsidR="00410D9C" w:rsidRPr="00410D9C" w:rsidRDefault="005A6E7D" w:rsidP="00316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стало возможным в связи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изменениями, внесенными в Воздушный Кодекс Российской Федерации (</w:t>
      </w:r>
      <w:r>
        <w:rPr>
          <w:rFonts w:ascii="Times New Roman" w:hAnsi="Times New Roman" w:cs="Times New Roman"/>
          <w:sz w:val="28"/>
          <w:szCs w:val="28"/>
        </w:rPr>
        <w:t>Федеральным законом от 05.12.2017 № 376-ФЗ).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</w:t>
      </w:r>
      <w:r w:rsidR="006B6A63">
        <w:rPr>
          <w:rFonts w:ascii="Times New Roman" w:hAnsi="Times New Roman" w:cs="Times New Roman"/>
          <w:color w:val="000000" w:themeColor="text1"/>
          <w:sz w:val="28"/>
          <w:szCs w:val="28"/>
        </w:rPr>
        <w:t>вступи</w:t>
      </w:r>
      <w:r w:rsidR="00316F81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6B6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6A63">
        <w:rPr>
          <w:rFonts w:ascii="Times New Roman" w:hAnsi="Times New Roman" w:cs="Times New Roman"/>
          <w:color w:val="000000" w:themeColor="text1"/>
          <w:sz w:val="28"/>
          <w:szCs w:val="28"/>
        </w:rPr>
        <w:t>4.06.2018</w:t>
      </w:r>
      <w:r w:rsidR="0031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6E7D" w:rsidRDefault="00BD6E7D" w:rsidP="00340B99">
      <w:pPr>
        <w:spacing w:after="0" w:line="240" w:lineRule="exact"/>
        <w:jc w:val="both"/>
      </w:pPr>
    </w:p>
    <w:sectPr w:rsidR="00BD6E7D" w:rsidSect="00DC5F3D">
      <w:headerReference w:type="default" r:id="rId12"/>
      <w:pgSz w:w="11906" w:h="16838"/>
      <w:pgMar w:top="1418" w:right="851" w:bottom="158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E8" w:rsidRDefault="00D217E8" w:rsidP="00DC5F3D">
      <w:pPr>
        <w:spacing w:after="0" w:line="240" w:lineRule="auto"/>
      </w:pPr>
      <w:r>
        <w:separator/>
      </w:r>
    </w:p>
  </w:endnote>
  <w:endnote w:type="continuationSeparator" w:id="0">
    <w:p w:rsidR="00D217E8" w:rsidRDefault="00D217E8" w:rsidP="00DC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E8" w:rsidRDefault="00D217E8" w:rsidP="00DC5F3D">
      <w:pPr>
        <w:spacing w:after="0" w:line="240" w:lineRule="auto"/>
      </w:pPr>
      <w:r>
        <w:separator/>
      </w:r>
    </w:p>
  </w:footnote>
  <w:footnote w:type="continuationSeparator" w:id="0">
    <w:p w:rsidR="00D217E8" w:rsidRDefault="00D217E8" w:rsidP="00DC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895443"/>
      <w:docPartObj>
        <w:docPartGallery w:val="Page Numbers (Top of Page)"/>
        <w:docPartUnique/>
      </w:docPartObj>
    </w:sdtPr>
    <w:sdtEndPr/>
    <w:sdtContent>
      <w:p w:rsidR="00DC5F3D" w:rsidRDefault="00DC5F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DF5">
          <w:rPr>
            <w:noProof/>
          </w:rPr>
          <w:t>2</w:t>
        </w:r>
        <w:r>
          <w:fldChar w:fldCharType="end"/>
        </w:r>
      </w:p>
    </w:sdtContent>
  </w:sdt>
  <w:p w:rsidR="00DC5F3D" w:rsidRDefault="00DC5F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2A"/>
    <w:rsid w:val="00040441"/>
    <w:rsid w:val="00122389"/>
    <w:rsid w:val="00196705"/>
    <w:rsid w:val="001D106D"/>
    <w:rsid w:val="00274DA1"/>
    <w:rsid w:val="002E7A32"/>
    <w:rsid w:val="002F301D"/>
    <w:rsid w:val="00316F81"/>
    <w:rsid w:val="00324D20"/>
    <w:rsid w:val="00340B99"/>
    <w:rsid w:val="003B2EB4"/>
    <w:rsid w:val="003D1E2D"/>
    <w:rsid w:val="00410D9C"/>
    <w:rsid w:val="004F5618"/>
    <w:rsid w:val="005A6E7D"/>
    <w:rsid w:val="006B6A63"/>
    <w:rsid w:val="00765DF5"/>
    <w:rsid w:val="0078792A"/>
    <w:rsid w:val="007B12C6"/>
    <w:rsid w:val="007D05B4"/>
    <w:rsid w:val="009C7CE9"/>
    <w:rsid w:val="009D141E"/>
    <w:rsid w:val="00B37AAC"/>
    <w:rsid w:val="00BD6E7D"/>
    <w:rsid w:val="00D217E8"/>
    <w:rsid w:val="00DC5F3D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F3D"/>
  </w:style>
  <w:style w:type="paragraph" w:styleId="a7">
    <w:name w:val="footer"/>
    <w:basedOn w:val="a"/>
    <w:link w:val="a8"/>
    <w:uiPriority w:val="99"/>
    <w:unhideWhenUsed/>
    <w:rsid w:val="00DC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F3D"/>
  </w:style>
  <w:style w:type="paragraph" w:styleId="a7">
    <w:name w:val="footer"/>
    <w:basedOn w:val="a"/>
    <w:link w:val="a8"/>
    <w:uiPriority w:val="99"/>
    <w:unhideWhenUsed/>
    <w:rsid w:val="00DC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0EA3BFA1B166CF6B7BCF0B549898B48D2A9C3F355A4C9DF80C6E7010D717F0B52FBD530E69tFg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EA3BFA1B166CF6B7BCF0B549898B48D2A9C3F355A4C9DF80C6E7010D717F0B52FBD530E69tFg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EA3BFA1B166CF6B7BCF0B549898B48D2A9E3332554C9DF80C6E7010D717F0B52FBD50096EtFg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0A57-82F1-4576-963D-403215B4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2</cp:revision>
  <cp:lastPrinted>2018-07-24T06:33:00Z</cp:lastPrinted>
  <dcterms:created xsi:type="dcterms:W3CDTF">2018-07-30T13:51:00Z</dcterms:created>
  <dcterms:modified xsi:type="dcterms:W3CDTF">2018-07-31T10:44:00Z</dcterms:modified>
</cp:coreProperties>
</file>