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84C87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284C87">
      <w:pPr>
        <w:shd w:val="clear" w:color="auto" w:fill="FFFFFF"/>
        <w:ind w:left="216"/>
      </w:pPr>
      <w:r>
        <w:rPr>
          <w:rFonts w:eastAsia="Times New Roman"/>
          <w:spacing w:val="-4"/>
          <w:sz w:val="28"/>
          <w:szCs w:val="28"/>
        </w:rPr>
        <w:t>О преимуществах Интернет - сервиса «Личный кабинет налогоплательщика для</w:t>
      </w:r>
    </w:p>
    <w:p w:rsidR="00000000" w:rsidRDefault="00284C87">
      <w:pPr>
        <w:shd w:val="clear" w:color="auto" w:fill="FFFFFF"/>
        <w:ind w:right="19"/>
        <w:jc w:val="center"/>
      </w:pPr>
      <w:r>
        <w:rPr>
          <w:rFonts w:eastAsia="Times New Roman"/>
          <w:b/>
          <w:bCs/>
          <w:sz w:val="24"/>
          <w:szCs w:val="24"/>
        </w:rPr>
        <w:t>физических лиц»</w:t>
      </w:r>
    </w:p>
    <w:p w:rsidR="00000000" w:rsidRDefault="00284C87">
      <w:pPr>
        <w:shd w:val="clear" w:color="auto" w:fill="FFFFFF"/>
        <w:spacing w:before="293"/>
        <w:ind w:right="29"/>
        <w:jc w:val="center"/>
      </w:pPr>
      <w:r>
        <w:rPr>
          <w:rFonts w:eastAsia="Times New Roman"/>
          <w:sz w:val="24"/>
          <w:szCs w:val="24"/>
        </w:rPr>
        <w:t>Уважаемые налогоплательщики!</w:t>
      </w:r>
    </w:p>
    <w:p w:rsidR="00000000" w:rsidRPr="00284C87" w:rsidRDefault="00284C87">
      <w:pPr>
        <w:shd w:val="clear" w:color="auto" w:fill="FFFFFF"/>
        <w:spacing w:before="288" w:line="283" w:lineRule="exact"/>
        <w:ind w:left="24" w:right="24" w:firstLine="667"/>
        <w:jc w:val="both"/>
        <w:rPr>
          <w:sz w:val="28"/>
          <w:szCs w:val="28"/>
        </w:rPr>
      </w:pPr>
      <w:r w:rsidRPr="00284C87">
        <w:rPr>
          <w:rFonts w:eastAsia="Times New Roman"/>
          <w:sz w:val="28"/>
          <w:szCs w:val="28"/>
        </w:rPr>
        <w:t xml:space="preserve">Межрайонная инспекция ФНС России № 14 по Самарской области сообщает, что на официальном сайте Федеральной налоговой службы по адресу: </w:t>
      </w:r>
      <w:r w:rsidRPr="00284C87">
        <w:rPr>
          <w:rFonts w:eastAsia="Times New Roman"/>
          <w:sz w:val="28"/>
          <w:szCs w:val="28"/>
          <w:u w:val="single"/>
          <w:lang w:val="en-US"/>
        </w:rPr>
        <w:t>www</w:t>
      </w:r>
      <w:r w:rsidRPr="00284C87">
        <w:rPr>
          <w:rFonts w:eastAsia="Times New Roman"/>
          <w:sz w:val="28"/>
          <w:szCs w:val="28"/>
          <w:u w:val="single"/>
        </w:rPr>
        <w:t>/</w:t>
      </w:r>
      <w:proofErr w:type="spellStart"/>
      <w:r w:rsidRPr="00284C87">
        <w:rPr>
          <w:rFonts w:eastAsia="Times New Roman"/>
          <w:sz w:val="28"/>
          <w:szCs w:val="28"/>
          <w:u w:val="single"/>
          <w:lang w:val="en-US"/>
        </w:rPr>
        <w:t>nalog</w:t>
      </w:r>
      <w:proofErr w:type="spellEnd"/>
      <w:r w:rsidRPr="00284C87">
        <w:rPr>
          <w:rFonts w:eastAsia="Times New Roman"/>
          <w:sz w:val="28"/>
          <w:szCs w:val="28"/>
          <w:u w:val="single"/>
        </w:rPr>
        <w:t>.</w:t>
      </w:r>
      <w:proofErr w:type="spellStart"/>
      <w:r w:rsidRPr="00284C87">
        <w:rPr>
          <w:rFonts w:eastAsia="Times New Roman"/>
          <w:sz w:val="28"/>
          <w:szCs w:val="28"/>
          <w:u w:val="single"/>
          <w:lang w:val="en-US"/>
        </w:rPr>
        <w:t>ru</w:t>
      </w:r>
      <w:proofErr w:type="spellEnd"/>
      <w:r w:rsidRPr="00284C87">
        <w:rPr>
          <w:rFonts w:eastAsia="Times New Roman"/>
          <w:sz w:val="28"/>
          <w:szCs w:val="28"/>
        </w:rPr>
        <w:t xml:space="preserve"> в разделе «Электронные услуги» расположен интерактивный сервис «Личный кабинет налогоплательщика для физич</w:t>
      </w:r>
      <w:r w:rsidRPr="00284C87">
        <w:rPr>
          <w:rFonts w:eastAsia="Times New Roman"/>
          <w:sz w:val="28"/>
          <w:szCs w:val="28"/>
        </w:rPr>
        <w:t>еских лиц» (далее- ЛК ФЛ).</w:t>
      </w:r>
    </w:p>
    <w:p w:rsidR="00000000" w:rsidRPr="00284C87" w:rsidRDefault="00284C87">
      <w:pPr>
        <w:shd w:val="clear" w:color="auto" w:fill="FFFFFF"/>
        <w:spacing w:line="283" w:lineRule="exact"/>
        <w:ind w:left="24" w:right="24" w:firstLine="667"/>
        <w:jc w:val="both"/>
        <w:rPr>
          <w:sz w:val="28"/>
          <w:szCs w:val="28"/>
        </w:rPr>
      </w:pPr>
      <w:r w:rsidRPr="00284C87">
        <w:rPr>
          <w:rFonts w:eastAsia="Times New Roman"/>
          <w:sz w:val="28"/>
          <w:szCs w:val="28"/>
        </w:rPr>
        <w:t>Сервис ЛК ФЛ позволяет налогоплательщику дистанционно осуществлять широкий спектр действий без личного визита в инспекцию: получать актуальную информацию об объектах имущества и транспортных средствах, контролировать состояние ра</w:t>
      </w:r>
      <w:r w:rsidRPr="00284C87">
        <w:rPr>
          <w:rFonts w:eastAsia="Times New Roman"/>
          <w:sz w:val="28"/>
          <w:szCs w:val="28"/>
        </w:rPr>
        <w:t>счетов с бюджетом, осуществлять юридически значимый документооборот с налоговым органом, в том числе подавать декларацию о доходах 3-НДФЛ и такие документы, как заявление на зачет или возврат переплаты, заявление на предоставление налоговой льготы или заяв</w:t>
      </w:r>
      <w:r w:rsidRPr="00284C87">
        <w:rPr>
          <w:rFonts w:eastAsia="Times New Roman"/>
          <w:sz w:val="28"/>
          <w:szCs w:val="28"/>
        </w:rPr>
        <w:t>ление о счетах в иностранных банках, запросить справку о состоянии расчетов с бюджетом, об исполнении обязанности об уплате налогов, акт сверки и другие документы.</w:t>
      </w:r>
    </w:p>
    <w:p w:rsidR="00000000" w:rsidRPr="00284C87" w:rsidRDefault="00284C87">
      <w:pPr>
        <w:shd w:val="clear" w:color="auto" w:fill="FFFFFF"/>
        <w:spacing w:line="283" w:lineRule="exact"/>
        <w:ind w:right="19" w:firstLine="667"/>
        <w:jc w:val="both"/>
        <w:rPr>
          <w:sz w:val="28"/>
          <w:szCs w:val="28"/>
        </w:rPr>
      </w:pPr>
      <w:r w:rsidRPr="00284C87">
        <w:rPr>
          <w:rFonts w:eastAsia="Times New Roman"/>
          <w:sz w:val="28"/>
          <w:szCs w:val="28"/>
        </w:rPr>
        <w:t>Документы, требующие подписания электронной подписью, налогоплательщик подписывает своей уси</w:t>
      </w:r>
      <w:r w:rsidRPr="00284C87">
        <w:rPr>
          <w:rFonts w:eastAsia="Times New Roman"/>
          <w:sz w:val="28"/>
          <w:szCs w:val="28"/>
        </w:rPr>
        <w:t xml:space="preserve">ленной неквалифицированной электронной подписью, которую </w:t>
      </w:r>
      <w:r w:rsidRPr="00284C87">
        <w:rPr>
          <w:rFonts w:eastAsia="Times New Roman"/>
          <w:sz w:val="28"/>
          <w:szCs w:val="28"/>
        </w:rPr>
        <w:t>можно получить бесплатно в ЛК ФЛ, без дополнительных визитов в налоговую инспекцию или удостоверяющий центр.</w:t>
      </w:r>
    </w:p>
    <w:p w:rsidR="00000000" w:rsidRPr="00284C87" w:rsidRDefault="00284C87">
      <w:pPr>
        <w:shd w:val="clear" w:color="auto" w:fill="FFFFFF"/>
        <w:spacing w:line="283" w:lineRule="exact"/>
        <w:ind w:left="701"/>
        <w:rPr>
          <w:sz w:val="28"/>
          <w:szCs w:val="28"/>
        </w:rPr>
      </w:pPr>
      <w:r w:rsidRPr="00284C87">
        <w:rPr>
          <w:rFonts w:eastAsia="Times New Roman"/>
          <w:sz w:val="28"/>
          <w:szCs w:val="28"/>
        </w:rPr>
        <w:t>Кроме того, сервис позволяет:</w:t>
      </w:r>
    </w:p>
    <w:p w:rsidR="00000000" w:rsidRPr="00284C87" w:rsidRDefault="00284C87" w:rsidP="00284C87">
      <w:pPr>
        <w:numPr>
          <w:ilvl w:val="0"/>
          <w:numId w:val="1"/>
        </w:numPr>
        <w:shd w:val="clear" w:color="auto" w:fill="FFFFFF"/>
        <w:tabs>
          <w:tab w:val="left" w:pos="850"/>
        </w:tabs>
        <w:spacing w:before="5" w:line="283" w:lineRule="exact"/>
        <w:ind w:left="38" w:right="24" w:firstLine="672"/>
        <w:jc w:val="both"/>
        <w:rPr>
          <w:sz w:val="28"/>
          <w:szCs w:val="28"/>
        </w:rPr>
      </w:pPr>
      <w:r w:rsidRPr="00284C87">
        <w:rPr>
          <w:rFonts w:eastAsia="Times New Roman"/>
          <w:sz w:val="28"/>
          <w:szCs w:val="28"/>
        </w:rPr>
        <w:t xml:space="preserve">получить в электронном виде и оплатить в режиме онлайн </w:t>
      </w:r>
      <w:r w:rsidRPr="00284C87">
        <w:rPr>
          <w:rFonts w:eastAsia="Times New Roman"/>
          <w:sz w:val="28"/>
          <w:szCs w:val="28"/>
        </w:rPr>
        <w:t>либо распечатав платежный документ налоговое уведомление на уплату налогов;</w:t>
      </w:r>
    </w:p>
    <w:p w:rsidR="00000000" w:rsidRPr="00284C87" w:rsidRDefault="00284C87" w:rsidP="00284C87">
      <w:pPr>
        <w:numPr>
          <w:ilvl w:val="0"/>
          <w:numId w:val="1"/>
        </w:numPr>
        <w:shd w:val="clear" w:color="auto" w:fill="FFFFFF"/>
        <w:tabs>
          <w:tab w:val="left" w:pos="850"/>
        </w:tabs>
        <w:spacing w:line="283" w:lineRule="exact"/>
        <w:ind w:left="38" w:right="24" w:firstLine="672"/>
        <w:jc w:val="both"/>
        <w:rPr>
          <w:sz w:val="28"/>
          <w:szCs w:val="28"/>
        </w:rPr>
      </w:pPr>
      <w:r w:rsidRPr="00284C87">
        <w:rPr>
          <w:rFonts w:eastAsia="Times New Roman"/>
          <w:sz w:val="28"/>
          <w:szCs w:val="28"/>
        </w:rPr>
        <w:t>выгрузить справку 2-НДФЛ на личный компьютер в виде файла, подписанную электронной подписью налогового органа. Теперь справку 2-НДФЛ можно направить, например, в кредитные орга</w:t>
      </w:r>
      <w:r w:rsidRPr="00284C87">
        <w:rPr>
          <w:rFonts w:eastAsia="Times New Roman"/>
          <w:sz w:val="28"/>
          <w:szCs w:val="28"/>
        </w:rPr>
        <w:t>низации.</w:t>
      </w:r>
    </w:p>
    <w:p w:rsidR="00000000" w:rsidRPr="00284C87" w:rsidRDefault="00284C87">
      <w:pPr>
        <w:shd w:val="clear" w:color="auto" w:fill="FFFFFF"/>
        <w:spacing w:before="5" w:line="283" w:lineRule="exact"/>
        <w:ind w:left="34" w:right="5" w:firstLine="672"/>
        <w:jc w:val="both"/>
        <w:rPr>
          <w:sz w:val="28"/>
          <w:szCs w:val="28"/>
        </w:rPr>
      </w:pPr>
      <w:r w:rsidRPr="00284C87">
        <w:rPr>
          <w:rFonts w:eastAsia="Times New Roman"/>
          <w:sz w:val="28"/>
          <w:szCs w:val="28"/>
        </w:rPr>
        <w:t>В настоящее время ФНС России завершает работы по модернизации сервиса ЛК ФЛ. Налогоплательщики уже сейчас могут ознакомиться с новой версией ЛК ФЛ с измененным дизайном, который разрабатывался по итогам опроса, с учетом предложений и замечаний нал</w:t>
      </w:r>
      <w:r w:rsidRPr="00284C87">
        <w:rPr>
          <w:rFonts w:eastAsia="Times New Roman"/>
          <w:sz w:val="28"/>
          <w:szCs w:val="28"/>
        </w:rPr>
        <w:t>огоплательщиков.</w:t>
      </w:r>
    </w:p>
    <w:p w:rsidR="00000000" w:rsidRPr="00284C87" w:rsidRDefault="00284C87">
      <w:pPr>
        <w:shd w:val="clear" w:color="auto" w:fill="FFFFFF"/>
        <w:spacing w:line="283" w:lineRule="exact"/>
        <w:ind w:left="43" w:right="19" w:firstLine="662"/>
        <w:jc w:val="both"/>
        <w:rPr>
          <w:sz w:val="28"/>
          <w:szCs w:val="28"/>
        </w:rPr>
      </w:pPr>
      <w:r w:rsidRPr="00284C87">
        <w:rPr>
          <w:rFonts w:eastAsia="Times New Roman"/>
          <w:sz w:val="28"/>
          <w:szCs w:val="28"/>
        </w:rPr>
        <w:t>Концепция нового ЛК - это простота и ясность изложения информации пользователю, удобство использования, в частности, возможность оплаты налогов в один клик.</w:t>
      </w:r>
    </w:p>
    <w:p w:rsidR="00000000" w:rsidRPr="00284C87" w:rsidRDefault="00284C87">
      <w:pPr>
        <w:shd w:val="clear" w:color="auto" w:fill="FFFFFF"/>
        <w:spacing w:line="283" w:lineRule="exact"/>
        <w:ind w:left="38" w:right="10" w:firstLine="682"/>
        <w:jc w:val="both"/>
        <w:rPr>
          <w:sz w:val="28"/>
          <w:szCs w:val="28"/>
        </w:rPr>
      </w:pPr>
      <w:r w:rsidRPr="00284C87">
        <w:rPr>
          <w:rFonts w:eastAsia="Times New Roman"/>
          <w:sz w:val="28"/>
          <w:szCs w:val="28"/>
        </w:rPr>
        <w:t xml:space="preserve">Одно из главных новшеств ЛК - формула расчета налога, которая позволяет не только </w:t>
      </w:r>
      <w:r w:rsidRPr="00284C87">
        <w:rPr>
          <w:rFonts w:eastAsia="Times New Roman"/>
          <w:sz w:val="28"/>
          <w:szCs w:val="28"/>
        </w:rPr>
        <w:t>видеть, как рассчитывается налог и какие элементы участвуют в расчете, но также увидеть расчет налога по своему имуществу.</w:t>
      </w:r>
    </w:p>
    <w:p w:rsidR="00000000" w:rsidRPr="00284C87" w:rsidRDefault="00284C87">
      <w:pPr>
        <w:shd w:val="clear" w:color="auto" w:fill="FFFFFF"/>
        <w:spacing w:before="5" w:line="283" w:lineRule="exact"/>
        <w:ind w:left="48" w:right="5" w:firstLine="538"/>
        <w:jc w:val="both"/>
        <w:rPr>
          <w:sz w:val="28"/>
          <w:szCs w:val="28"/>
        </w:rPr>
      </w:pPr>
      <w:r w:rsidRPr="00284C87">
        <w:rPr>
          <w:rFonts w:eastAsia="Times New Roman"/>
          <w:sz w:val="28"/>
          <w:szCs w:val="28"/>
        </w:rPr>
        <w:t>Другое важное новшество ЛК ФЛ - предоставление информации пользователю на основе наиболее часто возникающих у налогоплательщика вопро</w:t>
      </w:r>
      <w:r w:rsidRPr="00284C87">
        <w:rPr>
          <w:rFonts w:eastAsia="Times New Roman"/>
          <w:sz w:val="28"/>
          <w:szCs w:val="28"/>
        </w:rPr>
        <w:t>сов, это вкладка «Жизненные ситуации». Здесь собрано порядка 50 конкретных ситуаций, с которыми сталкиваются физические лица в процессе взаимоотношений с налоговым органом, и подробное описание для каждой ситуации.</w:t>
      </w:r>
    </w:p>
    <w:p w:rsidR="00000000" w:rsidRPr="00284C87" w:rsidRDefault="00284C87">
      <w:pPr>
        <w:shd w:val="clear" w:color="auto" w:fill="FFFFFF"/>
        <w:spacing w:before="5" w:line="283" w:lineRule="exact"/>
        <w:ind w:left="48" w:right="5" w:firstLine="533"/>
        <w:jc w:val="both"/>
        <w:rPr>
          <w:sz w:val="28"/>
          <w:szCs w:val="28"/>
        </w:rPr>
      </w:pPr>
      <w:r w:rsidRPr="00284C87">
        <w:rPr>
          <w:rFonts w:eastAsia="Times New Roman"/>
          <w:sz w:val="28"/>
          <w:szCs w:val="28"/>
        </w:rPr>
        <w:t xml:space="preserve">Также создано мобильное приложение ЛК ФЛ </w:t>
      </w:r>
      <w:r w:rsidRPr="00284C87">
        <w:rPr>
          <w:rFonts w:eastAsia="Times New Roman"/>
          <w:sz w:val="28"/>
          <w:szCs w:val="28"/>
        </w:rPr>
        <w:t>с максимально возможным текущим функционалом сервиса, но с учетом преимуществ мобильного устройства. Оно доступно налогоплательщикам с 21.11.2017.</w:t>
      </w:r>
    </w:p>
    <w:p w:rsidR="00000000" w:rsidRPr="00284C87" w:rsidRDefault="00284C87" w:rsidP="00284C87">
      <w:pPr>
        <w:shd w:val="clear" w:color="auto" w:fill="FFFFFF"/>
        <w:spacing w:before="288"/>
        <w:ind w:left="53" w:right="14" w:firstLine="518"/>
        <w:jc w:val="both"/>
        <w:rPr>
          <w:sz w:val="28"/>
          <w:szCs w:val="28"/>
        </w:rPr>
      </w:pPr>
      <w:r w:rsidRPr="00284C87">
        <w:rPr>
          <w:rFonts w:eastAsia="Times New Roman"/>
          <w:sz w:val="28"/>
          <w:szCs w:val="28"/>
        </w:rPr>
        <w:t xml:space="preserve">Для получения доступа к сервису налогоплательщику необходимо </w:t>
      </w:r>
      <w:r w:rsidRPr="00284C87">
        <w:rPr>
          <w:rFonts w:eastAsia="Times New Roman"/>
          <w:sz w:val="28"/>
          <w:szCs w:val="28"/>
        </w:rPr>
        <w:lastRenderedPageBreak/>
        <w:t>обратиться в любую инспекцию ФНС России независи</w:t>
      </w:r>
      <w:r w:rsidRPr="00284C87">
        <w:rPr>
          <w:rFonts w:eastAsia="Times New Roman"/>
          <w:sz w:val="28"/>
          <w:szCs w:val="28"/>
        </w:rPr>
        <w:t>мо от места постановки на учет с документом, удостоверяющим личность.</w:t>
      </w:r>
    </w:p>
    <w:p w:rsidR="00000000" w:rsidRPr="00284C87" w:rsidRDefault="00284C87" w:rsidP="00284C87">
      <w:pPr>
        <w:shd w:val="clear" w:color="auto" w:fill="FFFFFF"/>
        <w:spacing w:before="10"/>
        <w:ind w:left="62" w:firstLine="509"/>
        <w:jc w:val="both"/>
        <w:rPr>
          <w:sz w:val="28"/>
          <w:szCs w:val="28"/>
        </w:rPr>
      </w:pPr>
      <w:r w:rsidRPr="00284C87">
        <w:rPr>
          <w:rFonts w:eastAsia="Times New Roman"/>
          <w:sz w:val="28"/>
          <w:szCs w:val="28"/>
        </w:rPr>
        <w:t>Также имеется возможность осуществить вход в Личный кабинет самостоятельно в следующих случаях:</w:t>
      </w:r>
    </w:p>
    <w:p w:rsidR="00000000" w:rsidRPr="00284C87" w:rsidRDefault="00284C87" w:rsidP="00284C87">
      <w:pPr>
        <w:numPr>
          <w:ilvl w:val="0"/>
          <w:numId w:val="2"/>
        </w:numPr>
        <w:shd w:val="clear" w:color="auto" w:fill="FFFFFF"/>
        <w:tabs>
          <w:tab w:val="left" w:pos="797"/>
        </w:tabs>
        <w:ind w:right="10" w:firstLine="523"/>
        <w:jc w:val="both"/>
        <w:rPr>
          <w:spacing w:val="-27"/>
          <w:sz w:val="28"/>
          <w:szCs w:val="28"/>
        </w:rPr>
      </w:pPr>
      <w:r w:rsidRPr="00284C87">
        <w:rPr>
          <w:rFonts w:eastAsia="Times New Roman"/>
          <w:spacing w:val="-5"/>
          <w:sz w:val="28"/>
          <w:szCs w:val="28"/>
        </w:rPr>
        <w:t>при наличии у налогоплательщика усиленной квалифицированной эл</w:t>
      </w:r>
      <w:r w:rsidRPr="00284C87">
        <w:rPr>
          <w:rFonts w:eastAsia="Times New Roman"/>
          <w:spacing w:val="-5"/>
          <w:sz w:val="28"/>
          <w:szCs w:val="28"/>
        </w:rPr>
        <w:t xml:space="preserve">ектронной </w:t>
      </w:r>
      <w:r w:rsidRPr="00284C87">
        <w:rPr>
          <w:rFonts w:eastAsia="Times New Roman"/>
          <w:sz w:val="28"/>
          <w:szCs w:val="28"/>
        </w:rPr>
        <w:t xml:space="preserve">подписи (универсальной электронной карты), а также технических средств и </w:t>
      </w:r>
      <w:r w:rsidRPr="00284C87">
        <w:rPr>
          <w:rFonts w:eastAsia="Times New Roman"/>
          <w:spacing w:val="-5"/>
          <w:sz w:val="28"/>
          <w:szCs w:val="28"/>
        </w:rPr>
        <w:t xml:space="preserve">программного обеспечения, которые соответствуют условиям, указанным в разделе </w:t>
      </w:r>
      <w:r w:rsidRPr="00284C87">
        <w:rPr>
          <w:rFonts w:eastAsia="Times New Roman"/>
          <w:spacing w:val="-2"/>
          <w:sz w:val="28"/>
          <w:szCs w:val="28"/>
        </w:rPr>
        <w:t xml:space="preserve">"Информация о подключении к сервису "Личный кабинет налогоплательщика" с </w:t>
      </w:r>
      <w:r w:rsidRPr="00284C87">
        <w:rPr>
          <w:rFonts w:eastAsia="Times New Roman"/>
          <w:spacing w:val="-4"/>
          <w:sz w:val="28"/>
          <w:szCs w:val="28"/>
        </w:rPr>
        <w:t>использованием ЭП/УЭК"</w:t>
      </w:r>
      <w:r w:rsidRPr="00284C87">
        <w:rPr>
          <w:rFonts w:eastAsia="Times New Roman"/>
          <w:spacing w:val="-4"/>
          <w:sz w:val="28"/>
          <w:szCs w:val="28"/>
        </w:rPr>
        <w:t xml:space="preserve"> официального сайта Федеральной налоговой службы;</w:t>
      </w:r>
    </w:p>
    <w:p w:rsidR="00000000" w:rsidRPr="00284C87" w:rsidRDefault="00284C87" w:rsidP="00284C87">
      <w:pPr>
        <w:numPr>
          <w:ilvl w:val="0"/>
          <w:numId w:val="2"/>
        </w:numPr>
        <w:shd w:val="clear" w:color="auto" w:fill="FFFFFF"/>
        <w:tabs>
          <w:tab w:val="left" w:pos="797"/>
        </w:tabs>
        <w:ind w:right="10" w:firstLine="523"/>
        <w:jc w:val="both"/>
        <w:rPr>
          <w:spacing w:val="-16"/>
          <w:sz w:val="28"/>
          <w:szCs w:val="28"/>
        </w:rPr>
      </w:pPr>
      <w:r w:rsidRPr="00284C87">
        <w:rPr>
          <w:rFonts w:eastAsia="Times New Roman"/>
          <w:spacing w:val="-6"/>
          <w:sz w:val="28"/>
          <w:szCs w:val="28"/>
        </w:rPr>
        <w:t xml:space="preserve">при наличии подтверждения достоверности и полноты введенной информации для </w:t>
      </w:r>
      <w:r w:rsidRPr="00284C87">
        <w:rPr>
          <w:rFonts w:eastAsia="Times New Roman"/>
          <w:spacing w:val="-5"/>
          <w:sz w:val="28"/>
          <w:szCs w:val="28"/>
        </w:rPr>
        <w:t xml:space="preserve">завершения регистрации физического лица в регистре физических лиц ЕСИА с условием </w:t>
      </w:r>
      <w:r w:rsidRPr="00284C87">
        <w:rPr>
          <w:rFonts w:eastAsia="Times New Roman"/>
          <w:sz w:val="28"/>
          <w:szCs w:val="28"/>
        </w:rPr>
        <w:t>подтверждения личности одним из следующих сп</w:t>
      </w:r>
      <w:r w:rsidRPr="00284C87">
        <w:rPr>
          <w:rFonts w:eastAsia="Times New Roman"/>
          <w:sz w:val="28"/>
          <w:szCs w:val="28"/>
        </w:rPr>
        <w:t>особов:</w:t>
      </w:r>
    </w:p>
    <w:p w:rsidR="00000000" w:rsidRPr="00284C87" w:rsidRDefault="00284C87" w:rsidP="00284C87">
      <w:pPr>
        <w:shd w:val="clear" w:color="auto" w:fill="FFFFFF"/>
        <w:tabs>
          <w:tab w:val="left" w:pos="821"/>
        </w:tabs>
        <w:ind w:left="5" w:right="19" w:firstLine="528"/>
        <w:jc w:val="both"/>
        <w:rPr>
          <w:sz w:val="28"/>
          <w:szCs w:val="28"/>
        </w:rPr>
      </w:pPr>
      <w:r w:rsidRPr="00284C87">
        <w:rPr>
          <w:rFonts w:eastAsia="Times New Roman"/>
          <w:spacing w:val="-18"/>
          <w:sz w:val="28"/>
          <w:szCs w:val="28"/>
        </w:rPr>
        <w:t>а)</w:t>
      </w:r>
      <w:r w:rsidRPr="00284C87">
        <w:rPr>
          <w:rFonts w:eastAsia="Times New Roman"/>
          <w:sz w:val="28"/>
          <w:szCs w:val="28"/>
        </w:rPr>
        <w:tab/>
      </w:r>
      <w:r w:rsidRPr="00284C87">
        <w:rPr>
          <w:rFonts w:eastAsia="Times New Roman"/>
          <w:spacing w:val="-6"/>
          <w:sz w:val="28"/>
          <w:szCs w:val="28"/>
        </w:rPr>
        <w:t>путем подписания введенной информации своей усиленной квалифицированной</w:t>
      </w:r>
      <w:r w:rsidRPr="00284C87">
        <w:rPr>
          <w:rFonts w:eastAsia="Times New Roman"/>
          <w:spacing w:val="-6"/>
          <w:sz w:val="28"/>
          <w:szCs w:val="28"/>
        </w:rPr>
        <w:br/>
      </w:r>
      <w:r w:rsidRPr="00284C87">
        <w:rPr>
          <w:rFonts w:eastAsia="Times New Roman"/>
          <w:sz w:val="28"/>
          <w:szCs w:val="28"/>
        </w:rPr>
        <w:t>электронной подписью;</w:t>
      </w:r>
    </w:p>
    <w:p w:rsidR="00284C87" w:rsidRPr="00284C87" w:rsidRDefault="00284C87" w:rsidP="00284C87">
      <w:pPr>
        <w:shd w:val="clear" w:color="auto" w:fill="FFFFFF"/>
        <w:tabs>
          <w:tab w:val="left" w:pos="950"/>
        </w:tabs>
        <w:ind w:firstLine="528"/>
        <w:jc w:val="both"/>
        <w:rPr>
          <w:sz w:val="28"/>
          <w:szCs w:val="28"/>
        </w:rPr>
      </w:pPr>
      <w:r w:rsidRPr="00284C87">
        <w:rPr>
          <w:rFonts w:eastAsia="Times New Roman"/>
          <w:spacing w:val="-19"/>
          <w:sz w:val="28"/>
          <w:szCs w:val="28"/>
        </w:rPr>
        <w:t>б)</w:t>
      </w:r>
      <w:r w:rsidRPr="00284C87">
        <w:rPr>
          <w:rFonts w:eastAsia="Times New Roman"/>
          <w:sz w:val="28"/>
          <w:szCs w:val="28"/>
        </w:rPr>
        <w:tab/>
        <w:t>с использованием кода активации в Единой системе идентификации и</w:t>
      </w:r>
      <w:r w:rsidRPr="00284C87">
        <w:rPr>
          <w:rFonts w:eastAsia="Times New Roman"/>
          <w:sz w:val="28"/>
          <w:szCs w:val="28"/>
        </w:rPr>
        <w:br/>
      </w:r>
      <w:r w:rsidRPr="00284C87">
        <w:rPr>
          <w:rFonts w:eastAsia="Times New Roman"/>
          <w:spacing w:val="-2"/>
          <w:sz w:val="28"/>
          <w:szCs w:val="28"/>
        </w:rPr>
        <w:t>аутентификации . Получение кода активации осуществляется физическим лицом</w:t>
      </w:r>
      <w:r w:rsidRPr="00284C87">
        <w:rPr>
          <w:rFonts w:eastAsia="Times New Roman"/>
          <w:spacing w:val="-2"/>
          <w:sz w:val="28"/>
          <w:szCs w:val="28"/>
        </w:rPr>
        <w:br/>
        <w:t>самостоят</w:t>
      </w:r>
      <w:r w:rsidRPr="00284C87">
        <w:rPr>
          <w:rFonts w:eastAsia="Times New Roman"/>
          <w:spacing w:val="-2"/>
          <w:sz w:val="28"/>
          <w:szCs w:val="28"/>
        </w:rPr>
        <w:t>ельно без возможности представления его интересов третьим лицам в</w:t>
      </w:r>
      <w:r w:rsidRPr="00284C87">
        <w:rPr>
          <w:rFonts w:eastAsia="Times New Roman"/>
          <w:spacing w:val="-2"/>
          <w:sz w:val="28"/>
          <w:szCs w:val="28"/>
        </w:rPr>
        <w:br/>
      </w:r>
      <w:r w:rsidRPr="00284C87">
        <w:rPr>
          <w:rFonts w:eastAsia="Times New Roman"/>
          <w:spacing w:val="-5"/>
          <w:sz w:val="28"/>
          <w:szCs w:val="28"/>
        </w:rPr>
        <w:t>уполномоченных центрах регистрации после предъявления документа, удостоверяющего</w:t>
      </w:r>
      <w:r w:rsidRPr="00284C87">
        <w:rPr>
          <w:rFonts w:eastAsia="Times New Roman"/>
          <w:spacing w:val="-5"/>
          <w:sz w:val="28"/>
          <w:szCs w:val="28"/>
        </w:rPr>
        <w:br/>
        <w:t>личность, и страхового номера индивидуального лицевого счета застрахованного лица в</w:t>
      </w:r>
      <w:r w:rsidRPr="00284C87">
        <w:rPr>
          <w:rFonts w:eastAsia="Times New Roman"/>
          <w:spacing w:val="-5"/>
          <w:sz w:val="28"/>
          <w:szCs w:val="28"/>
        </w:rPr>
        <w:br/>
      </w:r>
      <w:r w:rsidRPr="00284C87">
        <w:rPr>
          <w:rFonts w:eastAsia="Times New Roman"/>
          <w:sz w:val="28"/>
          <w:szCs w:val="28"/>
        </w:rPr>
        <w:t>системе персонифицированн</w:t>
      </w:r>
      <w:r w:rsidRPr="00284C87">
        <w:rPr>
          <w:rFonts w:eastAsia="Times New Roman"/>
          <w:sz w:val="28"/>
          <w:szCs w:val="28"/>
        </w:rPr>
        <w:t>ого учета Пенсионного фонда Российской Федерации</w:t>
      </w:r>
      <w:r w:rsidRPr="00284C87">
        <w:rPr>
          <w:rFonts w:eastAsia="Times New Roman"/>
          <w:sz w:val="28"/>
          <w:szCs w:val="28"/>
        </w:rPr>
        <w:br/>
        <w:t>(СНИЛС).</w:t>
      </w:r>
      <w:bookmarkStart w:id="0" w:name="_GoBack"/>
      <w:bookmarkEnd w:id="0"/>
    </w:p>
    <w:sectPr w:rsidR="00284C87" w:rsidRPr="00284C87">
      <w:pgSz w:w="11909" w:h="16834"/>
      <w:pgMar w:top="1440" w:right="883" w:bottom="720" w:left="130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A2B90C"/>
    <w:lvl w:ilvl="0">
      <w:numFmt w:val="bullet"/>
      <w:lvlText w:val="*"/>
      <w:lvlJc w:val="left"/>
    </w:lvl>
  </w:abstractNum>
  <w:abstractNum w:abstractNumId="1" w15:restartNumberingAfterBreak="0">
    <w:nsid w:val="3BB37221"/>
    <w:multiLevelType w:val="singleLevel"/>
    <w:tmpl w:val="BBC87D3E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87"/>
    <w:rsid w:val="0028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1BC2C"/>
  <w14:defaultImageDpi w14:val="0"/>
  <w15:docId w15:val="{44A36C1B-746C-43AC-97D0-A6AE88D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Хватов Андрей Игоревич</dc:creator>
  <cp:keywords/>
  <dc:description/>
  <cp:lastModifiedBy>Хватов Андрей Игоревич</cp:lastModifiedBy>
  <cp:revision>1</cp:revision>
  <dcterms:created xsi:type="dcterms:W3CDTF">2018-03-27T07:14:00Z</dcterms:created>
  <dcterms:modified xsi:type="dcterms:W3CDTF">2018-03-27T07:18:00Z</dcterms:modified>
</cp:coreProperties>
</file>