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 w:line="240" w:lineRule="auto"/>
        <w:ind w:firstLine="0" w:left="0" w:right="0"/>
        <w:jc w:val="both"/>
        <w:rPr>
          <w:b w:val="0"/>
          <w:sz w:val="28"/>
        </w:rPr>
      </w:pPr>
      <w:r>
        <w:rPr>
          <w:b w:val="1"/>
          <w:sz w:val="28"/>
        </w:rPr>
        <w:t>У</w:t>
      </w:r>
      <w:r>
        <w:rPr>
          <w:rFonts w:ascii="Times New Roman" w:hAnsi="Times New Roman"/>
          <w:b w:val="1"/>
          <w:sz w:val="28"/>
        </w:rPr>
        <w:t>становлена административная ответственность перевозчиков легковым такси за осуществление перевозок без страхования гражданской ответственности</w:t>
      </w:r>
      <w:r>
        <w:rPr>
          <w:sz w:val="28"/>
        </w:rPr>
        <w:br/>
      </w:r>
    </w:p>
    <w:p w14:paraId="02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03000000">
      <w:pPr>
        <w:pStyle w:val="Style_2"/>
        <w:widowControl w:val="1"/>
        <w:spacing w:after="0" w:before="0" w:line="192" w:lineRule="atLeast"/>
        <w:ind w:firstLine="0" w:left="709"/>
        <w:jc w:val="both"/>
        <w:rPr>
          <w:sz w:val="28"/>
        </w:rPr>
      </w:pPr>
      <w:r>
        <w:rPr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-29210</wp:posOffset>
            </wp:positionH>
            <wp:positionV relativeFrom="page">
              <wp:posOffset>2545080</wp:posOffset>
            </wp:positionV>
            <wp:extent cx="2083081" cy="2864761"/>
            <wp:effectExtent b="0" l="0" r="0" t="0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083081" cy="286476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>Похвистневский межрайонный прокурор Дубков О.В. разъясняет:</w:t>
      </w:r>
    </w:p>
    <w:p w14:paraId="04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05000000">
      <w:pPr>
        <w:spacing w:after="0" w:before="0"/>
        <w:ind w:firstLine="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Федеральным законом от 08.03.2026 № 46-ФЗ «</w:t>
      </w:r>
      <w:r>
        <w:rPr>
          <w:rFonts w:ascii="Times New Roman" w:hAnsi="Times New Roman"/>
          <w:b w:val="0"/>
          <w:sz w:val="28"/>
        </w:rPr>
        <w:t>О внесении изменений в статьи 11.31 и 23.36.1 Кодекса Российской Федерации об административных правонарушениях» у</w:t>
      </w:r>
      <w:r>
        <w:rPr>
          <w:rFonts w:ascii="Times New Roman" w:hAnsi="Times New Roman"/>
          <w:b w:val="0"/>
          <w:sz w:val="28"/>
        </w:rPr>
        <w:t>становлена административная ответственность перевозчиков легковым такси за осуществление перевозок без страхования гражданской ответственности.</w:t>
      </w:r>
    </w:p>
    <w:p w14:paraId="06000000">
      <w:pPr>
        <w:spacing w:after="0" w:before="0"/>
        <w:ind w:firstLine="709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Определено, что осуществление перевозок пассажиров и багажа перевозчиком легковым такси, риск гражданской ответственности которого за причинение при перевозках вреда жизни, здоровью, имуществу пассажиров не застрахован в соответствии с требованиями, установленными федеральным законом, влечет наложение административного штрафа: на граждан - в размере 5 тыс. рублей; на индивидуальных предпринимателей - 25 тыс. рублей; на юридических лиц - 40 тыс. рублей.</w:t>
      </w:r>
    </w:p>
    <w:p w14:paraId="07000000">
      <w:pPr>
        <w:spacing w:after="0" w:before="0"/>
        <w:ind w:firstLine="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br/>
      </w:r>
    </w:p>
    <w:p w14:paraId="08000000">
      <w:pPr>
        <w:spacing w:after="0" w:before="0"/>
        <w:ind w:firstLine="0" w:left="709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br/>
      </w:r>
    </w:p>
    <w:p w14:paraId="09000000">
      <w:pPr>
        <w:spacing w:after="0" w:before="0"/>
        <w:ind w:firstLine="0" w:left="0" w:right="0"/>
        <w:jc w:val="both"/>
        <w:rPr>
          <w:b w:val="0"/>
        </w:rPr>
      </w:pPr>
    </w:p>
    <w:p w14:paraId="0A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</w:rPr>
      </w:pPr>
    </w:p>
    <w:p w14:paraId="0B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</w:rPr>
      </w:pPr>
      <w:r>
        <w:br/>
      </w:r>
    </w:p>
    <w:p w14:paraId="0C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0D000000">
      <w:pPr>
        <w:pStyle w:val="Style_2"/>
        <w:widowControl w:val="1"/>
        <w:spacing w:after="0" w:before="0" w:line="192" w:lineRule="atLeast"/>
        <w:ind w:firstLine="360"/>
        <w:jc w:val="both"/>
        <w:rPr>
          <w:sz w:val="28"/>
        </w:rPr>
      </w:pPr>
      <w:r>
        <w:rPr>
          <w:sz w:val="28"/>
        </w:rPr>
        <w:br/>
      </w:r>
    </w:p>
    <w:p w14:paraId="0E000000">
      <w:pPr>
        <w:pStyle w:val="Style_2"/>
        <w:widowControl w:val="1"/>
        <w:spacing w:after="0" w:before="112" w:line="192" w:lineRule="atLeast"/>
        <w:ind w:firstLine="360"/>
        <w:jc w:val="both"/>
        <w:rPr>
          <w:sz w:val="28"/>
        </w:rPr>
      </w:pPr>
    </w:p>
    <w:p w14:paraId="0F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</w:p>
    <w:sectPr>
      <w:pgSz w:h="16838" w:orient="portrait" w:w="11906"/>
      <w:pgMar w:bottom="1440" w:footer="0" w:gutter="0" w:header="0" w:left="1133" w:right="566" w:top="144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ConsPlusTextList"/>
    <w:link w:val="Style_8_ch"/>
    <w:pPr>
      <w:widowControl w:val="0"/>
      <w:ind/>
    </w:pPr>
    <w:rPr>
      <w:rFonts w:ascii="Times New Roman" w:hAnsi="Times New Roman"/>
      <w:sz w:val="24"/>
    </w:rPr>
  </w:style>
  <w:style w:styleId="Style_8_ch" w:type="character">
    <w:name w:val="ConsPlusTextList"/>
    <w:link w:val="Style_8"/>
    <w:rPr>
      <w:rFonts w:ascii="Times New Roman" w:hAnsi="Times New Roman"/>
      <w:sz w:val="24"/>
    </w:rPr>
  </w:style>
  <w:style w:styleId="Style_9" w:type="paragraph">
    <w:name w:val="Endnote"/>
    <w:link w:val="Style_9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3"/>
    <w:link w:val="Style_10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ConsPlusDocList"/>
    <w:link w:val="Style_11_ch"/>
    <w:pPr>
      <w:widowControl w:val="0"/>
      <w:ind/>
    </w:pPr>
    <w:rPr>
      <w:rFonts w:ascii="Tahoma" w:hAnsi="Tahoma"/>
      <w:sz w:val="18"/>
    </w:rPr>
  </w:style>
  <w:style w:styleId="Style_11_ch" w:type="character">
    <w:name w:val="ConsPlusDocList"/>
    <w:link w:val="Style_11"/>
    <w:rPr>
      <w:rFonts w:ascii="Tahoma" w:hAnsi="Tahoma"/>
      <w:sz w:val="18"/>
    </w:rPr>
  </w:style>
  <w:style w:styleId="Style_2" w:type="paragraph">
    <w:name w:val="Normal (Web)"/>
    <w:basedOn w:val="Style_3"/>
    <w:link w:val="Style_2_ch"/>
    <w:pPr>
      <w:widowControl w:val="1"/>
      <w:spacing w:afterAutospacing="on" w:beforeAutospacing="on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2" w:type="paragraph">
    <w:name w:val="ConsPlusJurTerm"/>
    <w:link w:val="Style_12_ch"/>
    <w:pPr>
      <w:widowControl w:val="0"/>
      <w:ind/>
    </w:pPr>
    <w:rPr>
      <w:rFonts w:ascii="Tahoma" w:hAnsi="Tahoma"/>
      <w:sz w:val="26"/>
    </w:rPr>
  </w:style>
  <w:style w:styleId="Style_12_ch" w:type="character">
    <w:name w:val="ConsPlusJurTerm"/>
    <w:link w:val="Style_12"/>
    <w:rPr>
      <w:rFonts w:ascii="Tahoma" w:hAnsi="Tahoma"/>
      <w:sz w:val="26"/>
    </w:rPr>
  </w:style>
  <w:style w:styleId="Style_13" w:type="paragraph">
    <w:name w:val="toc 3"/>
    <w:next w:val="Style_3"/>
    <w:link w:val="Style_13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heading 5"/>
    <w:next w:val="Style_3"/>
    <w:link w:val="Style_15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3"/>
    <w:link w:val="Style_16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3"/>
    <w:link w:val="Style_19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ConsPlusCell"/>
    <w:link w:val="Style_20_ch"/>
    <w:pPr>
      <w:widowControl w:val="0"/>
      <w:ind/>
    </w:pPr>
    <w:rPr>
      <w:rFonts w:ascii="Courier New" w:hAnsi="Courier New"/>
      <w:sz w:val="20"/>
    </w:rPr>
  </w:style>
  <w:style w:styleId="Style_20_ch" w:type="character">
    <w:name w:val="ConsPlusCell"/>
    <w:link w:val="Style_20"/>
    <w:rPr>
      <w:rFonts w:ascii="Courier New" w:hAnsi="Courier New"/>
      <w:sz w:val="20"/>
    </w:rPr>
  </w:style>
  <w:style w:styleId="Style_21" w:type="paragraph">
    <w:name w:val="Header and Footer"/>
    <w:link w:val="Style_21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ConsPlusTitlePage"/>
    <w:link w:val="Style_22_ch"/>
    <w:pPr>
      <w:widowControl w:val="0"/>
      <w:ind/>
    </w:pPr>
    <w:rPr>
      <w:rFonts w:ascii="Tahoma" w:hAnsi="Tahoma"/>
      <w:sz w:val="20"/>
    </w:rPr>
  </w:style>
  <w:style w:styleId="Style_22_ch" w:type="character">
    <w:name w:val="ConsPlusTitlePage"/>
    <w:link w:val="Style_22"/>
    <w:rPr>
      <w:rFonts w:ascii="Tahoma" w:hAnsi="Tahoma"/>
      <w:sz w:val="20"/>
    </w:rPr>
  </w:style>
  <w:style w:styleId="Style_23" w:type="paragraph">
    <w:name w:val="toc 9"/>
    <w:next w:val="Style_3"/>
    <w:link w:val="Style_23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ConsPlusNonformat"/>
    <w:link w:val="Style_24_ch"/>
    <w:pPr>
      <w:widowControl w:val="0"/>
      <w:ind/>
    </w:pPr>
    <w:rPr>
      <w:rFonts w:ascii="Courier New" w:hAnsi="Courier New"/>
      <w:sz w:val="20"/>
    </w:rPr>
  </w:style>
  <w:style w:styleId="Style_24_ch" w:type="character">
    <w:name w:val="ConsPlusNonformat"/>
    <w:link w:val="Style_24"/>
    <w:rPr>
      <w:rFonts w:ascii="Courier New" w:hAnsi="Courier New"/>
      <w:sz w:val="20"/>
    </w:rPr>
  </w:style>
  <w:style w:styleId="Style_25" w:type="paragraph">
    <w:name w:val="toc 8"/>
    <w:next w:val="Style_3"/>
    <w:link w:val="Style_25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ConsPlusTextList"/>
    <w:link w:val="Style_26_ch"/>
    <w:pPr>
      <w:widowControl w:val="0"/>
      <w:ind/>
    </w:pPr>
    <w:rPr>
      <w:rFonts w:ascii="Times New Roman" w:hAnsi="Times New Roman"/>
      <w:sz w:val="24"/>
    </w:rPr>
  </w:style>
  <w:style w:styleId="Style_26_ch" w:type="character">
    <w:name w:val="ConsPlusTextList"/>
    <w:link w:val="Style_26"/>
    <w:rPr>
      <w:rFonts w:ascii="Times New Roman" w:hAnsi="Times New Roman"/>
      <w:sz w:val="24"/>
    </w:rPr>
  </w:style>
  <w:style w:styleId="Style_27" w:type="paragraph">
    <w:name w:val="toc 5"/>
    <w:next w:val="Style_3"/>
    <w:link w:val="Style_27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1" w:type="paragraph">
    <w:name w:val="ConsPlusTitle"/>
    <w:link w:val="Style_1_ch"/>
    <w:pPr>
      <w:widowControl w:val="0"/>
      <w:ind/>
    </w:pPr>
    <w:rPr>
      <w:rFonts w:ascii="Arial" w:hAnsi="Arial"/>
      <w:b w:val="1"/>
      <w:sz w:val="24"/>
    </w:rPr>
  </w:style>
  <w:style w:styleId="Style_1_ch" w:type="character">
    <w:name w:val="ConsPlusTitle"/>
    <w:link w:val="Style_1"/>
    <w:rPr>
      <w:rFonts w:ascii="Arial" w:hAnsi="Arial"/>
      <w:b w:val="1"/>
      <w:sz w:val="24"/>
    </w:rPr>
  </w:style>
  <w:style w:styleId="Style_28" w:type="paragraph">
    <w:name w:val="Subtitle"/>
    <w:next w:val="Style_3"/>
    <w:link w:val="Style_28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3"/>
    <w:link w:val="Style_29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3"/>
    <w:link w:val="Style_30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3"/>
    <w:link w:val="Style_31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32" w:type="paragraph">
    <w:name w:val="ConsPlusNormal"/>
    <w:link w:val="Style_32_ch"/>
    <w:pPr>
      <w:widowControl w:val="0"/>
      <w:ind/>
    </w:pPr>
    <w:rPr>
      <w:rFonts w:ascii="Times New Roman" w:hAnsi="Times New Roman"/>
      <w:sz w:val="24"/>
    </w:rPr>
  </w:style>
  <w:style w:styleId="Style_32_ch" w:type="character">
    <w:name w:val="ConsPlusNormal"/>
    <w:link w:val="Style_32"/>
    <w:rPr>
      <w:rFonts w:ascii="Times New Roman" w:hAnsi="Times New Roman"/>
      <w:sz w:val="24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2026-03-17T14:18:21Z</dcterms:created>
  <dcterms:modified xsi:type="dcterms:W3CDTF">2026-03-17T14:18:21Z</dcterms:modified>
</cp:coreProperties>
</file>