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0"/>
        <w:spacing w:after="0"/>
        <w:ind w:firstLine="680" w:left="0"/>
        <w:jc w:val="both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sz w:val="28"/>
        </w:rPr>
        <w:t>«По представлению Похвистневской межрайонной прокуратуры ГБУЗ СО «Похвистневская ЦРБ» устранила нарушения о льготном обеспечении лекарственными средствами несовершеннолетних».</w:t>
      </w:r>
    </w:p>
    <w:p w14:paraId="02000000">
      <w:pPr>
        <w:widowControl w:val="0"/>
        <w:spacing w:after="0"/>
        <w:ind w:firstLine="680" w:left="0"/>
        <w:jc w:val="both"/>
        <w:rPr>
          <w:rFonts w:ascii="Times New Roman" w:hAnsi="Times New Roman"/>
          <w:sz w:val="28"/>
        </w:rPr>
      </w:pPr>
    </w:p>
    <w:p w14:paraId="03000000">
      <w:pPr>
        <w:widowControl w:val="0"/>
        <w:spacing w:after="0"/>
        <w:ind w:firstLine="680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sz w:val="28"/>
        </w:rPr>
        <w:t xml:space="preserve"> Похвистневской межрайонной прокуратурой Самарской области проведена проверка исполнения законодательства об обеспечении лекарственными средствами несовершеннолетних. </w:t>
      </w:r>
    </w:p>
    <w:p w14:paraId="04000000">
      <w:pPr>
        <w:widowControl w:val="0"/>
        <w:spacing w:after="0"/>
        <w:ind w:firstLine="680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sz w:val="28"/>
        </w:rPr>
        <w:t>Установлено, что в связи с наличием заболевания по жизненным показаниям девочка нуждается в приеме лекарственных препаратах, включенных в перечень жизненно необходимых, которым ребенок в рамках социальной поддержки от государства должен обеспечиваться бесплатно. Однако в нарушении требований закона несовершеннолетняя лекарством не обеспечена, лекарственный препарат государственное аптечное учреждение не выдало.</w:t>
      </w:r>
    </w:p>
    <w:p w14:paraId="05000000">
      <w:pPr>
        <w:widowControl w:val="0"/>
        <w:spacing w:after="0"/>
        <w:ind w:firstLine="680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sz w:val="28"/>
        </w:rPr>
        <w:t xml:space="preserve"> В целях устранения выявленных нарушений межрайонная прокуратура внесла представление в адрес ГБУЗ СО «Похвистневская ЦРБ».</w:t>
      </w:r>
    </w:p>
    <w:p w14:paraId="06000000">
      <w:pPr>
        <w:widowControl w:val="0"/>
        <w:spacing w:after="0"/>
        <w:ind w:firstLine="680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sz w:val="28"/>
        </w:rPr>
        <w:t xml:space="preserve"> Благодаря вмешательству надзорного органа, права ребенка восстановлены, она обеспечен лекарственными средствами.</w:t>
      </w:r>
    </w:p>
    <w:sectPr>
      <w:pgSz w:h="16838" w:orient="portrait" w:w="11906"/>
      <w:pgMar w:bottom="1134" w:footer="709" w:gutter="0" w:header="709" w:left="1418" w:right="851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0"/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widowControl w:val="0"/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widowControl w:val="0"/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widowControl w:val="0"/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widowControl w:val="0"/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widowControl w:val="0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widowControl w:val="0"/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Default Paragraph Font"/>
    <w:link w:val="Style_9_ch"/>
  </w:style>
  <w:style w:styleId="Style_9_ch" w:type="character">
    <w:name w:val="Default Paragraph Font"/>
    <w:link w:val="Style_9"/>
  </w:style>
  <w:style w:styleId="Style_10" w:type="paragraph">
    <w:name w:val="heading 5"/>
    <w:next w:val="Style_1"/>
    <w:link w:val="Style_10_ch"/>
    <w:uiPriority w:val="9"/>
    <w:qFormat/>
    <w:pPr>
      <w:widowControl w:val="0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next w:val="Style_1"/>
    <w:link w:val="Style_11_ch"/>
    <w:uiPriority w:val="9"/>
    <w:qFormat/>
    <w:pPr>
      <w:widowControl w:val="0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1"/>
    <w:link w:val="Style_14_ch"/>
    <w:uiPriority w:val="39"/>
    <w:pPr>
      <w:widowControl w:val="0"/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widowControl w:val="0"/>
      <w:spacing w:line="240" w:lineRule="auto"/>
      <w:ind/>
      <w:jc w:val="both"/>
    </w:pPr>
    <w:rPr>
      <w:rFonts w:ascii="XO Thames" w:hAnsi="XO Thames"/>
      <w:sz w:val="28"/>
    </w:rPr>
  </w:style>
  <w:style w:styleId="Style_15_ch" w:type="character">
    <w:name w:val="Header and Footer"/>
    <w:link w:val="Style_15"/>
    <w:rPr>
      <w:rFonts w:ascii="XO Thames" w:hAnsi="XO Thames"/>
      <w:sz w:val="28"/>
    </w:rPr>
  </w:style>
  <w:style w:styleId="Style_16" w:type="paragraph">
    <w:name w:val="toc 9"/>
    <w:next w:val="Style_1"/>
    <w:link w:val="Style_16_ch"/>
    <w:uiPriority w:val="39"/>
    <w:pPr>
      <w:widowControl w:val="0"/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toc 8"/>
    <w:next w:val="Style_1"/>
    <w:link w:val="Style_17_ch"/>
    <w:uiPriority w:val="39"/>
    <w:pPr>
      <w:widowControl w:val="0"/>
      <w:ind w:firstLine="0" w:left="1400"/>
      <w:jc w:val="left"/>
    </w:pPr>
    <w:rPr>
      <w:rFonts w:ascii="XO Thames" w:hAnsi="XO Thames"/>
      <w:sz w:val="28"/>
    </w:rPr>
  </w:style>
  <w:style w:styleId="Style_17_ch" w:type="character">
    <w:name w:val="toc 8"/>
    <w:link w:val="Style_17"/>
    <w:rPr>
      <w:rFonts w:ascii="XO Thames" w:hAnsi="XO Thames"/>
      <w:sz w:val="28"/>
    </w:rPr>
  </w:style>
  <w:style w:styleId="Style_18" w:type="paragraph">
    <w:name w:val="toc 5"/>
    <w:next w:val="Style_1"/>
    <w:link w:val="Style_18_ch"/>
    <w:uiPriority w:val="39"/>
    <w:pPr>
      <w:widowControl w:val="0"/>
      <w:ind w:firstLine="0" w:left="800"/>
      <w:jc w:val="left"/>
    </w:pPr>
    <w:rPr>
      <w:rFonts w:ascii="XO Thames" w:hAnsi="XO Thames"/>
      <w:sz w:val="28"/>
    </w:rPr>
  </w:style>
  <w:style w:styleId="Style_18_ch" w:type="character">
    <w:name w:val="toc 5"/>
    <w:link w:val="Style_18"/>
    <w:rPr>
      <w:rFonts w:ascii="XO Thames" w:hAnsi="XO Thames"/>
      <w:sz w:val="28"/>
    </w:rPr>
  </w:style>
  <w:style w:styleId="Style_19" w:type="paragraph">
    <w:name w:val="Subtitle"/>
    <w:next w:val="Style_1"/>
    <w:link w:val="Style_19_ch"/>
    <w:uiPriority w:val="11"/>
    <w:qFormat/>
    <w:pPr>
      <w:widowControl w:val="0"/>
      <w:ind/>
      <w:jc w:val="both"/>
    </w:pPr>
    <w:rPr>
      <w:rFonts w:ascii="XO Thames" w:hAnsi="XO Thames"/>
      <w:i w:val="1"/>
      <w:sz w:val="24"/>
    </w:rPr>
  </w:style>
  <w:style w:styleId="Style_19_ch" w:type="character">
    <w:name w:val="Subtitle"/>
    <w:link w:val="Style_19"/>
    <w:rPr>
      <w:rFonts w:ascii="XO Thames" w:hAnsi="XO Thames"/>
      <w:i w:val="1"/>
      <w:sz w:val="24"/>
    </w:rPr>
  </w:style>
  <w:style w:styleId="Style_20" w:type="paragraph">
    <w:name w:val="Title"/>
    <w:next w:val="Style_1"/>
    <w:link w:val="Style_20_ch"/>
    <w:uiPriority w:val="10"/>
    <w:qFormat/>
    <w:pPr>
      <w:widowControl w:val="0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0_ch" w:type="character">
    <w:name w:val="Title"/>
    <w:link w:val="Style_20"/>
    <w:rPr>
      <w:rFonts w:ascii="XO Thames" w:hAnsi="XO Thames"/>
      <w:b w:val="1"/>
      <w:caps w:val="1"/>
      <w:sz w:val="40"/>
    </w:rPr>
  </w:style>
  <w:style w:styleId="Style_21" w:type="paragraph">
    <w:name w:val="heading 4"/>
    <w:next w:val="Style_1"/>
    <w:link w:val="Style_21_ch"/>
    <w:uiPriority w:val="9"/>
    <w:qFormat/>
    <w:pPr>
      <w:widowControl w:val="0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1_ch" w:type="character">
    <w:name w:val="heading 4"/>
    <w:link w:val="Style_21"/>
    <w:rPr>
      <w:rFonts w:ascii="XO Thames" w:hAnsi="XO Thames"/>
      <w:b w:val="1"/>
      <w:sz w:val="24"/>
    </w:rPr>
  </w:style>
  <w:style w:styleId="Style_22" w:type="paragraph">
    <w:name w:val="heading 2"/>
    <w:next w:val="Style_1"/>
    <w:link w:val="Style_22_ch"/>
    <w:uiPriority w:val="9"/>
    <w:qFormat/>
    <w:pPr>
      <w:widowControl w:val="0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2_ch" w:type="character">
    <w:name w:val="heading 2"/>
    <w:link w:val="Style_22"/>
    <w:rPr>
      <w:rFonts w:ascii="XO Thames" w:hAnsi="XO Thames"/>
      <w:b w:val="1"/>
      <w:sz w:val="28"/>
    </w:rPr>
  </w:style>
  <w:style w:default="1" w:styleId="Style_2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4" Target="stylesWithEffects.xml" Type="http://schemas.microsoft.com/office/2007/relationships/stylesWithEffects"/>
  <Relationship Id="rId1" Target="fontTable.xml" Type="http://schemas.openxmlformats.org/officeDocument/2006/relationships/fontTable"/>
  <Relationship Id="rId5" Target="webSettings.xml" Type="http://schemas.openxmlformats.org/officeDocument/2006/relationships/webSetting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MyOffice-CoreFramework-Android/39-1403.1124.10324.1037.1@679e5ff1b4970ca5064828970bd80f08e8f6daeb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2025-12-25T14:24:40Z</dcterms:created>
  <dcterms:modified xsi:type="dcterms:W3CDTF">2025-12-25T14:24:40Z</dcterms:modified>
</cp:coreProperties>
</file>